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BDBE2" w14:textId="26D0A59D" w:rsidR="00F874C4" w:rsidRDefault="00F874C4" w:rsidP="00901AAE">
      <w:pPr>
        <w:pStyle w:val="Tytu"/>
        <w:spacing w:before="2400" w:after="0"/>
      </w:pPr>
      <w:r>
        <w:t xml:space="preserve">SZCZEGÓŁOWA SPECYFIKACJA TECHNICZNA WYKONANIA </w:t>
      </w:r>
      <w:r w:rsidR="00E81FB1">
        <w:t>PODŁOGI</w:t>
      </w:r>
      <w:r>
        <w:t xml:space="preserve"> </w:t>
      </w:r>
    </w:p>
    <w:p w14:paraId="4B6F26CC" w14:textId="77777777" w:rsidR="00F874C4" w:rsidRDefault="00F874C4" w:rsidP="00F874C4">
      <w:pPr>
        <w:spacing w:before="1200" w:after="240"/>
        <w:ind w:left="709" w:firstLine="709"/>
        <w:rPr>
          <w:rFonts w:ascii="Arial" w:hAnsi="Arial" w:cs="Arial"/>
          <w:b/>
          <w:sz w:val="28"/>
          <w:szCs w:val="28"/>
        </w:rPr>
      </w:pPr>
    </w:p>
    <w:p w14:paraId="023034B5" w14:textId="77777777" w:rsidR="00773931" w:rsidRDefault="00C536DC">
      <w:pPr>
        <w:spacing w:before="1800" w:after="960"/>
        <w:jc w:val="center"/>
        <w:rPr>
          <w:rFonts w:ascii="Arial" w:hAnsi="Arial" w:cs="Arial"/>
          <w:b/>
          <w:sz w:val="28"/>
          <w:szCs w:val="28"/>
        </w:rPr>
      </w:pPr>
      <w:r>
        <w:rPr>
          <w:rFonts w:ascii="Arial" w:hAnsi="Arial" w:cs="Arial"/>
          <w:b/>
          <w:sz w:val="28"/>
          <w:szCs w:val="28"/>
        </w:rPr>
        <w:t>ST</w:t>
      </w:r>
      <w:r w:rsidR="00773931">
        <w:rPr>
          <w:rFonts w:ascii="Arial" w:hAnsi="Arial" w:cs="Arial"/>
          <w:b/>
          <w:sz w:val="28"/>
          <w:szCs w:val="28"/>
        </w:rPr>
        <w:t>.00.00.00 Wymagania Ogólne</w:t>
      </w:r>
    </w:p>
    <w:p w14:paraId="0E62BA01" w14:textId="77777777" w:rsidR="00773931" w:rsidRDefault="00773931">
      <w:pPr>
        <w:spacing w:before="240"/>
        <w:rPr>
          <w:rFonts w:ascii="Arial" w:hAnsi="Arial" w:cs="Arial"/>
          <w:sz w:val="16"/>
          <w:szCs w:val="16"/>
        </w:rPr>
      </w:pPr>
      <w:r>
        <w:rPr>
          <w:rFonts w:ascii="Arial" w:hAnsi="Arial" w:cs="Arial"/>
          <w:b/>
          <w:spacing w:val="-1"/>
          <w:kern w:val="32"/>
          <w:sz w:val="16"/>
          <w:szCs w:val="16"/>
        </w:rPr>
        <w:br w:type="page"/>
      </w:r>
      <w:r>
        <w:rPr>
          <w:rFonts w:ascii="Arial" w:hAnsi="Arial" w:cs="Arial"/>
          <w:sz w:val="16"/>
          <w:szCs w:val="16"/>
        </w:rPr>
        <w:lastRenderedPageBreak/>
        <w:t>Spis treści</w:t>
      </w:r>
    </w:p>
    <w:p w14:paraId="7C867F52" w14:textId="77777777" w:rsidR="00C24EB9" w:rsidRPr="0062605C" w:rsidRDefault="00773931">
      <w:pPr>
        <w:pStyle w:val="Spistreci1"/>
        <w:tabs>
          <w:tab w:val="right" w:leader="dot" w:pos="9344"/>
        </w:tabs>
        <w:rPr>
          <w:rFonts w:ascii="Calibri" w:hAnsi="Calibri"/>
          <w:noProof/>
          <w:sz w:val="22"/>
          <w:szCs w:val="22"/>
        </w:rPr>
      </w:pPr>
      <w:r>
        <w:rPr>
          <w:rFonts w:cs="Arial"/>
          <w:b/>
          <w:bCs/>
          <w:sz w:val="16"/>
          <w:szCs w:val="16"/>
        </w:rPr>
        <w:fldChar w:fldCharType="begin"/>
      </w:r>
      <w:r>
        <w:rPr>
          <w:rFonts w:cs="Arial"/>
          <w:b/>
          <w:bCs/>
          <w:sz w:val="16"/>
          <w:szCs w:val="16"/>
        </w:rPr>
        <w:instrText xml:space="preserve"> TOC \o "1-1" \h \z \u </w:instrText>
      </w:r>
      <w:r>
        <w:rPr>
          <w:rFonts w:cs="Arial"/>
          <w:b/>
          <w:bCs/>
          <w:sz w:val="16"/>
          <w:szCs w:val="16"/>
        </w:rPr>
        <w:fldChar w:fldCharType="separate"/>
      </w:r>
      <w:hyperlink w:anchor="_Toc94613125" w:history="1">
        <w:r w:rsidR="00C24EB9" w:rsidRPr="00627C6F">
          <w:rPr>
            <w:rStyle w:val="Hipercze"/>
            <w:noProof/>
          </w:rPr>
          <w:t>1 WSTĘP</w:t>
        </w:r>
        <w:r w:rsidR="00C24EB9">
          <w:rPr>
            <w:noProof/>
            <w:webHidden/>
          </w:rPr>
          <w:tab/>
        </w:r>
        <w:r w:rsidR="00C24EB9">
          <w:rPr>
            <w:noProof/>
            <w:webHidden/>
          </w:rPr>
          <w:fldChar w:fldCharType="begin"/>
        </w:r>
        <w:r w:rsidR="00C24EB9">
          <w:rPr>
            <w:noProof/>
            <w:webHidden/>
          </w:rPr>
          <w:instrText xml:space="preserve"> PAGEREF _Toc94613125 \h </w:instrText>
        </w:r>
        <w:r w:rsidR="00C24EB9">
          <w:rPr>
            <w:noProof/>
            <w:webHidden/>
          </w:rPr>
        </w:r>
        <w:r w:rsidR="00C24EB9">
          <w:rPr>
            <w:noProof/>
            <w:webHidden/>
          </w:rPr>
          <w:fldChar w:fldCharType="separate"/>
        </w:r>
        <w:r w:rsidR="00C24EB9">
          <w:rPr>
            <w:noProof/>
            <w:webHidden/>
          </w:rPr>
          <w:t>3</w:t>
        </w:r>
        <w:r w:rsidR="00C24EB9">
          <w:rPr>
            <w:noProof/>
            <w:webHidden/>
          </w:rPr>
          <w:fldChar w:fldCharType="end"/>
        </w:r>
      </w:hyperlink>
    </w:p>
    <w:p w14:paraId="4ECF5E28" w14:textId="77777777" w:rsidR="00C24EB9" w:rsidRPr="0062605C" w:rsidRDefault="00000000">
      <w:pPr>
        <w:pStyle w:val="Spistreci1"/>
        <w:tabs>
          <w:tab w:val="right" w:leader="dot" w:pos="9344"/>
        </w:tabs>
        <w:rPr>
          <w:rFonts w:ascii="Calibri" w:hAnsi="Calibri"/>
          <w:noProof/>
          <w:sz w:val="22"/>
          <w:szCs w:val="22"/>
        </w:rPr>
      </w:pPr>
      <w:hyperlink w:anchor="_Toc94613126" w:history="1">
        <w:r w:rsidR="00C24EB9" w:rsidRPr="00627C6F">
          <w:rPr>
            <w:rStyle w:val="Hipercze"/>
            <w:noProof/>
          </w:rPr>
          <w:t>2 MATERIAŁY</w:t>
        </w:r>
        <w:r w:rsidR="00C24EB9">
          <w:rPr>
            <w:noProof/>
            <w:webHidden/>
          </w:rPr>
          <w:tab/>
        </w:r>
        <w:r w:rsidR="00C24EB9">
          <w:rPr>
            <w:noProof/>
            <w:webHidden/>
          </w:rPr>
          <w:fldChar w:fldCharType="begin"/>
        </w:r>
        <w:r w:rsidR="00C24EB9">
          <w:rPr>
            <w:noProof/>
            <w:webHidden/>
          </w:rPr>
          <w:instrText xml:space="preserve"> PAGEREF _Toc94613126 \h </w:instrText>
        </w:r>
        <w:r w:rsidR="00C24EB9">
          <w:rPr>
            <w:noProof/>
            <w:webHidden/>
          </w:rPr>
        </w:r>
        <w:r w:rsidR="00C24EB9">
          <w:rPr>
            <w:noProof/>
            <w:webHidden/>
          </w:rPr>
          <w:fldChar w:fldCharType="separate"/>
        </w:r>
        <w:r w:rsidR="00C24EB9">
          <w:rPr>
            <w:noProof/>
            <w:webHidden/>
          </w:rPr>
          <w:t>4</w:t>
        </w:r>
        <w:r w:rsidR="00C24EB9">
          <w:rPr>
            <w:noProof/>
            <w:webHidden/>
          </w:rPr>
          <w:fldChar w:fldCharType="end"/>
        </w:r>
      </w:hyperlink>
    </w:p>
    <w:p w14:paraId="045BF7A1" w14:textId="77777777" w:rsidR="00C24EB9" w:rsidRPr="0062605C" w:rsidRDefault="00000000">
      <w:pPr>
        <w:pStyle w:val="Spistreci1"/>
        <w:tabs>
          <w:tab w:val="right" w:leader="dot" w:pos="9344"/>
        </w:tabs>
        <w:rPr>
          <w:rFonts w:ascii="Calibri" w:hAnsi="Calibri"/>
          <w:noProof/>
          <w:sz w:val="22"/>
          <w:szCs w:val="22"/>
        </w:rPr>
      </w:pPr>
      <w:hyperlink w:anchor="_Toc94613127" w:history="1">
        <w:r w:rsidR="00C24EB9" w:rsidRPr="00627C6F">
          <w:rPr>
            <w:rStyle w:val="Hipercze"/>
            <w:noProof/>
          </w:rPr>
          <w:t>3 SPRZĘT</w:t>
        </w:r>
        <w:r w:rsidR="00C24EB9">
          <w:rPr>
            <w:noProof/>
            <w:webHidden/>
          </w:rPr>
          <w:tab/>
        </w:r>
        <w:r w:rsidR="00C24EB9">
          <w:rPr>
            <w:noProof/>
            <w:webHidden/>
          </w:rPr>
          <w:fldChar w:fldCharType="begin"/>
        </w:r>
        <w:r w:rsidR="00C24EB9">
          <w:rPr>
            <w:noProof/>
            <w:webHidden/>
          </w:rPr>
          <w:instrText xml:space="preserve"> PAGEREF _Toc94613127 \h </w:instrText>
        </w:r>
        <w:r w:rsidR="00C24EB9">
          <w:rPr>
            <w:noProof/>
            <w:webHidden/>
          </w:rPr>
        </w:r>
        <w:r w:rsidR="00C24EB9">
          <w:rPr>
            <w:noProof/>
            <w:webHidden/>
          </w:rPr>
          <w:fldChar w:fldCharType="separate"/>
        </w:r>
        <w:r w:rsidR="00C24EB9">
          <w:rPr>
            <w:noProof/>
            <w:webHidden/>
          </w:rPr>
          <w:t>5</w:t>
        </w:r>
        <w:r w:rsidR="00C24EB9">
          <w:rPr>
            <w:noProof/>
            <w:webHidden/>
          </w:rPr>
          <w:fldChar w:fldCharType="end"/>
        </w:r>
      </w:hyperlink>
    </w:p>
    <w:p w14:paraId="57379FD2" w14:textId="77777777" w:rsidR="00C24EB9" w:rsidRPr="0062605C" w:rsidRDefault="00000000">
      <w:pPr>
        <w:pStyle w:val="Spistreci1"/>
        <w:tabs>
          <w:tab w:val="right" w:leader="dot" w:pos="9344"/>
        </w:tabs>
        <w:rPr>
          <w:rFonts w:ascii="Calibri" w:hAnsi="Calibri"/>
          <w:noProof/>
          <w:sz w:val="22"/>
          <w:szCs w:val="22"/>
        </w:rPr>
      </w:pPr>
      <w:hyperlink w:anchor="_Toc94613128" w:history="1">
        <w:r w:rsidR="00C24EB9" w:rsidRPr="00627C6F">
          <w:rPr>
            <w:rStyle w:val="Hipercze"/>
            <w:noProof/>
          </w:rPr>
          <w:t>4 TRANSPORT</w:t>
        </w:r>
        <w:r w:rsidR="00C24EB9">
          <w:rPr>
            <w:noProof/>
            <w:webHidden/>
          </w:rPr>
          <w:tab/>
        </w:r>
        <w:r w:rsidR="00C24EB9">
          <w:rPr>
            <w:noProof/>
            <w:webHidden/>
          </w:rPr>
          <w:fldChar w:fldCharType="begin"/>
        </w:r>
        <w:r w:rsidR="00C24EB9">
          <w:rPr>
            <w:noProof/>
            <w:webHidden/>
          </w:rPr>
          <w:instrText xml:space="preserve"> PAGEREF _Toc94613128 \h </w:instrText>
        </w:r>
        <w:r w:rsidR="00C24EB9">
          <w:rPr>
            <w:noProof/>
            <w:webHidden/>
          </w:rPr>
        </w:r>
        <w:r w:rsidR="00C24EB9">
          <w:rPr>
            <w:noProof/>
            <w:webHidden/>
          </w:rPr>
          <w:fldChar w:fldCharType="separate"/>
        </w:r>
        <w:r w:rsidR="00C24EB9">
          <w:rPr>
            <w:noProof/>
            <w:webHidden/>
          </w:rPr>
          <w:t>5</w:t>
        </w:r>
        <w:r w:rsidR="00C24EB9">
          <w:rPr>
            <w:noProof/>
            <w:webHidden/>
          </w:rPr>
          <w:fldChar w:fldCharType="end"/>
        </w:r>
      </w:hyperlink>
    </w:p>
    <w:p w14:paraId="0BFB2E4F" w14:textId="77777777" w:rsidR="00C24EB9" w:rsidRPr="0062605C" w:rsidRDefault="00000000">
      <w:pPr>
        <w:pStyle w:val="Spistreci1"/>
        <w:tabs>
          <w:tab w:val="right" w:leader="dot" w:pos="9344"/>
        </w:tabs>
        <w:rPr>
          <w:rFonts w:ascii="Calibri" w:hAnsi="Calibri"/>
          <w:noProof/>
          <w:sz w:val="22"/>
          <w:szCs w:val="22"/>
        </w:rPr>
      </w:pPr>
      <w:hyperlink w:anchor="_Toc94613129" w:history="1">
        <w:r w:rsidR="00C24EB9" w:rsidRPr="00627C6F">
          <w:rPr>
            <w:rStyle w:val="Hipercze"/>
            <w:noProof/>
          </w:rPr>
          <w:t>5 WYKONANIE ROBÓT</w:t>
        </w:r>
        <w:r w:rsidR="00C24EB9">
          <w:rPr>
            <w:noProof/>
            <w:webHidden/>
          </w:rPr>
          <w:tab/>
        </w:r>
        <w:r w:rsidR="00C24EB9">
          <w:rPr>
            <w:noProof/>
            <w:webHidden/>
          </w:rPr>
          <w:fldChar w:fldCharType="begin"/>
        </w:r>
        <w:r w:rsidR="00C24EB9">
          <w:rPr>
            <w:noProof/>
            <w:webHidden/>
          </w:rPr>
          <w:instrText xml:space="preserve"> PAGEREF _Toc94613129 \h </w:instrText>
        </w:r>
        <w:r w:rsidR="00C24EB9">
          <w:rPr>
            <w:noProof/>
            <w:webHidden/>
          </w:rPr>
        </w:r>
        <w:r w:rsidR="00C24EB9">
          <w:rPr>
            <w:noProof/>
            <w:webHidden/>
          </w:rPr>
          <w:fldChar w:fldCharType="separate"/>
        </w:r>
        <w:r w:rsidR="00C24EB9">
          <w:rPr>
            <w:noProof/>
            <w:webHidden/>
          </w:rPr>
          <w:t>5</w:t>
        </w:r>
        <w:r w:rsidR="00C24EB9">
          <w:rPr>
            <w:noProof/>
            <w:webHidden/>
          </w:rPr>
          <w:fldChar w:fldCharType="end"/>
        </w:r>
      </w:hyperlink>
    </w:p>
    <w:p w14:paraId="3E2C3935" w14:textId="77777777" w:rsidR="00C24EB9" w:rsidRPr="0062605C" w:rsidRDefault="00000000">
      <w:pPr>
        <w:pStyle w:val="Spistreci1"/>
        <w:tabs>
          <w:tab w:val="right" w:leader="dot" w:pos="9344"/>
        </w:tabs>
        <w:rPr>
          <w:rFonts w:ascii="Calibri" w:hAnsi="Calibri"/>
          <w:noProof/>
          <w:sz w:val="22"/>
          <w:szCs w:val="22"/>
        </w:rPr>
      </w:pPr>
      <w:hyperlink w:anchor="_Toc94613130" w:history="1">
        <w:r w:rsidR="00C24EB9" w:rsidRPr="00627C6F">
          <w:rPr>
            <w:rStyle w:val="Hipercze"/>
            <w:noProof/>
          </w:rPr>
          <w:t>6 KONTROLA JAKOŚCI ROBÓT</w:t>
        </w:r>
        <w:r w:rsidR="00C24EB9">
          <w:rPr>
            <w:noProof/>
            <w:webHidden/>
          </w:rPr>
          <w:tab/>
        </w:r>
        <w:r w:rsidR="00C24EB9">
          <w:rPr>
            <w:noProof/>
            <w:webHidden/>
          </w:rPr>
          <w:fldChar w:fldCharType="begin"/>
        </w:r>
        <w:r w:rsidR="00C24EB9">
          <w:rPr>
            <w:noProof/>
            <w:webHidden/>
          </w:rPr>
          <w:instrText xml:space="preserve"> PAGEREF _Toc94613130 \h </w:instrText>
        </w:r>
        <w:r w:rsidR="00C24EB9">
          <w:rPr>
            <w:noProof/>
            <w:webHidden/>
          </w:rPr>
        </w:r>
        <w:r w:rsidR="00C24EB9">
          <w:rPr>
            <w:noProof/>
            <w:webHidden/>
          </w:rPr>
          <w:fldChar w:fldCharType="separate"/>
        </w:r>
        <w:r w:rsidR="00C24EB9">
          <w:rPr>
            <w:noProof/>
            <w:webHidden/>
          </w:rPr>
          <w:t>5</w:t>
        </w:r>
        <w:r w:rsidR="00C24EB9">
          <w:rPr>
            <w:noProof/>
            <w:webHidden/>
          </w:rPr>
          <w:fldChar w:fldCharType="end"/>
        </w:r>
      </w:hyperlink>
    </w:p>
    <w:p w14:paraId="419B7C0C" w14:textId="77777777" w:rsidR="00C24EB9" w:rsidRPr="0062605C" w:rsidRDefault="00000000">
      <w:pPr>
        <w:pStyle w:val="Spistreci1"/>
        <w:tabs>
          <w:tab w:val="right" w:leader="dot" w:pos="9344"/>
        </w:tabs>
        <w:rPr>
          <w:rFonts w:ascii="Calibri" w:hAnsi="Calibri"/>
          <w:noProof/>
          <w:sz w:val="22"/>
          <w:szCs w:val="22"/>
        </w:rPr>
      </w:pPr>
      <w:hyperlink w:anchor="_Toc94613131" w:history="1">
        <w:r w:rsidR="00C24EB9" w:rsidRPr="00627C6F">
          <w:rPr>
            <w:rStyle w:val="Hipercze"/>
            <w:noProof/>
          </w:rPr>
          <w:t>7 OBMIAR ROBÓT</w:t>
        </w:r>
        <w:r w:rsidR="00C24EB9">
          <w:rPr>
            <w:noProof/>
            <w:webHidden/>
          </w:rPr>
          <w:tab/>
        </w:r>
        <w:r w:rsidR="00C24EB9">
          <w:rPr>
            <w:noProof/>
            <w:webHidden/>
          </w:rPr>
          <w:fldChar w:fldCharType="begin"/>
        </w:r>
        <w:r w:rsidR="00C24EB9">
          <w:rPr>
            <w:noProof/>
            <w:webHidden/>
          </w:rPr>
          <w:instrText xml:space="preserve"> PAGEREF _Toc94613131 \h </w:instrText>
        </w:r>
        <w:r w:rsidR="00C24EB9">
          <w:rPr>
            <w:noProof/>
            <w:webHidden/>
          </w:rPr>
        </w:r>
        <w:r w:rsidR="00C24EB9">
          <w:rPr>
            <w:noProof/>
            <w:webHidden/>
          </w:rPr>
          <w:fldChar w:fldCharType="separate"/>
        </w:r>
        <w:r w:rsidR="00C24EB9">
          <w:rPr>
            <w:noProof/>
            <w:webHidden/>
          </w:rPr>
          <w:t>8</w:t>
        </w:r>
        <w:r w:rsidR="00C24EB9">
          <w:rPr>
            <w:noProof/>
            <w:webHidden/>
          </w:rPr>
          <w:fldChar w:fldCharType="end"/>
        </w:r>
      </w:hyperlink>
    </w:p>
    <w:p w14:paraId="04F2B161" w14:textId="77777777" w:rsidR="00C24EB9" w:rsidRPr="0062605C" w:rsidRDefault="00000000">
      <w:pPr>
        <w:pStyle w:val="Spistreci1"/>
        <w:tabs>
          <w:tab w:val="right" w:leader="dot" w:pos="9344"/>
        </w:tabs>
        <w:rPr>
          <w:rFonts w:ascii="Calibri" w:hAnsi="Calibri"/>
          <w:noProof/>
          <w:sz w:val="22"/>
          <w:szCs w:val="22"/>
        </w:rPr>
      </w:pPr>
      <w:hyperlink w:anchor="_Toc94613132" w:history="1">
        <w:r w:rsidR="00C24EB9" w:rsidRPr="00627C6F">
          <w:rPr>
            <w:rStyle w:val="Hipercze"/>
            <w:noProof/>
          </w:rPr>
          <w:t>8 ODBIÓR ROBÓT</w:t>
        </w:r>
        <w:r w:rsidR="00C24EB9">
          <w:rPr>
            <w:noProof/>
            <w:webHidden/>
          </w:rPr>
          <w:tab/>
        </w:r>
        <w:r w:rsidR="00C24EB9">
          <w:rPr>
            <w:noProof/>
            <w:webHidden/>
          </w:rPr>
          <w:fldChar w:fldCharType="begin"/>
        </w:r>
        <w:r w:rsidR="00C24EB9">
          <w:rPr>
            <w:noProof/>
            <w:webHidden/>
          </w:rPr>
          <w:instrText xml:space="preserve"> PAGEREF _Toc94613132 \h </w:instrText>
        </w:r>
        <w:r w:rsidR="00C24EB9">
          <w:rPr>
            <w:noProof/>
            <w:webHidden/>
          </w:rPr>
        </w:r>
        <w:r w:rsidR="00C24EB9">
          <w:rPr>
            <w:noProof/>
            <w:webHidden/>
          </w:rPr>
          <w:fldChar w:fldCharType="separate"/>
        </w:r>
        <w:r w:rsidR="00C24EB9">
          <w:rPr>
            <w:noProof/>
            <w:webHidden/>
          </w:rPr>
          <w:t>8</w:t>
        </w:r>
        <w:r w:rsidR="00C24EB9">
          <w:rPr>
            <w:noProof/>
            <w:webHidden/>
          </w:rPr>
          <w:fldChar w:fldCharType="end"/>
        </w:r>
      </w:hyperlink>
    </w:p>
    <w:p w14:paraId="6D8B819F" w14:textId="77777777" w:rsidR="00C24EB9" w:rsidRPr="0062605C" w:rsidRDefault="00000000">
      <w:pPr>
        <w:pStyle w:val="Spistreci1"/>
        <w:tabs>
          <w:tab w:val="right" w:leader="dot" w:pos="9344"/>
        </w:tabs>
        <w:rPr>
          <w:rFonts w:ascii="Calibri" w:hAnsi="Calibri"/>
          <w:noProof/>
          <w:sz w:val="22"/>
          <w:szCs w:val="22"/>
        </w:rPr>
      </w:pPr>
      <w:hyperlink w:anchor="_Toc94613133" w:history="1">
        <w:r w:rsidR="00C24EB9" w:rsidRPr="00627C6F">
          <w:rPr>
            <w:rStyle w:val="Hipercze"/>
            <w:noProof/>
          </w:rPr>
          <w:t>9 PODSTAWA PŁATNOŚCI</w:t>
        </w:r>
        <w:r w:rsidR="00C24EB9">
          <w:rPr>
            <w:noProof/>
            <w:webHidden/>
          </w:rPr>
          <w:tab/>
        </w:r>
        <w:r w:rsidR="00C24EB9">
          <w:rPr>
            <w:noProof/>
            <w:webHidden/>
          </w:rPr>
          <w:fldChar w:fldCharType="begin"/>
        </w:r>
        <w:r w:rsidR="00C24EB9">
          <w:rPr>
            <w:noProof/>
            <w:webHidden/>
          </w:rPr>
          <w:instrText xml:space="preserve"> PAGEREF _Toc94613133 \h </w:instrText>
        </w:r>
        <w:r w:rsidR="00C24EB9">
          <w:rPr>
            <w:noProof/>
            <w:webHidden/>
          </w:rPr>
        </w:r>
        <w:r w:rsidR="00C24EB9">
          <w:rPr>
            <w:noProof/>
            <w:webHidden/>
          </w:rPr>
          <w:fldChar w:fldCharType="separate"/>
        </w:r>
        <w:r w:rsidR="00C24EB9">
          <w:rPr>
            <w:noProof/>
            <w:webHidden/>
          </w:rPr>
          <w:t>9</w:t>
        </w:r>
        <w:r w:rsidR="00C24EB9">
          <w:rPr>
            <w:noProof/>
            <w:webHidden/>
          </w:rPr>
          <w:fldChar w:fldCharType="end"/>
        </w:r>
      </w:hyperlink>
    </w:p>
    <w:p w14:paraId="1BF8911F" w14:textId="77777777" w:rsidR="00C24EB9" w:rsidRPr="0062605C" w:rsidRDefault="00000000">
      <w:pPr>
        <w:pStyle w:val="Spistreci1"/>
        <w:tabs>
          <w:tab w:val="right" w:leader="dot" w:pos="9344"/>
        </w:tabs>
        <w:rPr>
          <w:rFonts w:ascii="Calibri" w:hAnsi="Calibri"/>
          <w:noProof/>
          <w:sz w:val="22"/>
          <w:szCs w:val="22"/>
        </w:rPr>
      </w:pPr>
      <w:hyperlink w:anchor="_Toc94613134" w:history="1">
        <w:r w:rsidR="00C24EB9" w:rsidRPr="00627C6F">
          <w:rPr>
            <w:rStyle w:val="Hipercze"/>
            <w:noProof/>
          </w:rPr>
          <w:t>10 INFORMACJA BIOZ</w:t>
        </w:r>
        <w:r w:rsidR="00C24EB9">
          <w:rPr>
            <w:noProof/>
            <w:webHidden/>
          </w:rPr>
          <w:tab/>
        </w:r>
        <w:r w:rsidR="00C24EB9">
          <w:rPr>
            <w:noProof/>
            <w:webHidden/>
          </w:rPr>
          <w:fldChar w:fldCharType="begin"/>
        </w:r>
        <w:r w:rsidR="00C24EB9">
          <w:rPr>
            <w:noProof/>
            <w:webHidden/>
          </w:rPr>
          <w:instrText xml:space="preserve"> PAGEREF _Toc94613134 \h </w:instrText>
        </w:r>
        <w:r w:rsidR="00C24EB9">
          <w:rPr>
            <w:noProof/>
            <w:webHidden/>
          </w:rPr>
        </w:r>
        <w:r w:rsidR="00C24EB9">
          <w:rPr>
            <w:noProof/>
            <w:webHidden/>
          </w:rPr>
          <w:fldChar w:fldCharType="separate"/>
        </w:r>
        <w:r w:rsidR="00C24EB9">
          <w:rPr>
            <w:noProof/>
            <w:webHidden/>
          </w:rPr>
          <w:t>9</w:t>
        </w:r>
        <w:r w:rsidR="00C24EB9">
          <w:rPr>
            <w:noProof/>
            <w:webHidden/>
          </w:rPr>
          <w:fldChar w:fldCharType="end"/>
        </w:r>
      </w:hyperlink>
    </w:p>
    <w:p w14:paraId="29E41C84" w14:textId="77777777" w:rsidR="00773931" w:rsidRDefault="00773931">
      <w:pPr>
        <w:pStyle w:val="Nagwek1"/>
        <w:numPr>
          <w:ilvl w:val="0"/>
          <w:numId w:val="0"/>
        </w:numPr>
        <w:rPr>
          <w:b w:val="0"/>
          <w:bCs w:val="0"/>
          <w:kern w:val="0"/>
          <w:szCs w:val="16"/>
        </w:rPr>
      </w:pPr>
      <w:r>
        <w:rPr>
          <w:b w:val="0"/>
          <w:bCs w:val="0"/>
          <w:kern w:val="0"/>
          <w:szCs w:val="16"/>
        </w:rPr>
        <w:fldChar w:fldCharType="end"/>
      </w:r>
    </w:p>
    <w:p w14:paraId="2F26CE05" w14:textId="77777777" w:rsidR="00773931" w:rsidRDefault="007827F8">
      <w:pPr>
        <w:pStyle w:val="Nagwek1"/>
        <w:spacing w:before="120"/>
        <w:jc w:val="both"/>
        <w:rPr>
          <w:szCs w:val="16"/>
        </w:rPr>
      </w:pPr>
      <w:r>
        <w:rPr>
          <w:szCs w:val="16"/>
        </w:rPr>
        <w:br w:type="page"/>
      </w:r>
      <w:bookmarkStart w:id="0" w:name="_Toc94613125"/>
      <w:r w:rsidR="00773931">
        <w:rPr>
          <w:szCs w:val="16"/>
        </w:rPr>
        <w:lastRenderedPageBreak/>
        <w:t>WSTĘP</w:t>
      </w:r>
      <w:bookmarkEnd w:id="0"/>
    </w:p>
    <w:p w14:paraId="7EBA5607" w14:textId="77777777" w:rsidR="00773931" w:rsidRDefault="00773931">
      <w:pPr>
        <w:pStyle w:val="Nagwek2"/>
        <w:spacing w:before="60" w:after="60"/>
        <w:jc w:val="both"/>
        <w:rPr>
          <w:szCs w:val="16"/>
        </w:rPr>
      </w:pPr>
      <w:r>
        <w:rPr>
          <w:szCs w:val="16"/>
        </w:rPr>
        <w:t>Przedmiot specyfikacji technicznej</w:t>
      </w:r>
    </w:p>
    <w:p w14:paraId="4D833DEF" w14:textId="77777777" w:rsidR="00773931" w:rsidRDefault="00773931" w:rsidP="00C44FAE">
      <w:pPr>
        <w:rPr>
          <w:rFonts w:ascii="Arial" w:hAnsi="Arial" w:cs="Arial"/>
          <w:sz w:val="16"/>
          <w:szCs w:val="16"/>
        </w:rPr>
      </w:pPr>
      <w:r>
        <w:rPr>
          <w:rFonts w:ascii="Arial" w:hAnsi="Arial" w:cs="Arial"/>
          <w:sz w:val="16"/>
          <w:szCs w:val="16"/>
        </w:rPr>
        <w:t xml:space="preserve">Specyfikacja techniczna ST00 Wymagania ogólne odnosi się do wymagań  wspólnych dla poszczególnych wymagań technicznych dotyczących wykonania i odbioru </w:t>
      </w:r>
      <w:r w:rsidR="00854787">
        <w:rPr>
          <w:rFonts w:ascii="Arial" w:hAnsi="Arial" w:cs="Arial"/>
          <w:sz w:val="16"/>
          <w:szCs w:val="16"/>
        </w:rPr>
        <w:t>r</w:t>
      </w:r>
      <w:r>
        <w:rPr>
          <w:rFonts w:ascii="Arial" w:hAnsi="Arial" w:cs="Arial"/>
          <w:sz w:val="16"/>
          <w:szCs w:val="16"/>
        </w:rPr>
        <w:t xml:space="preserve">obót, </w:t>
      </w:r>
      <w:bookmarkStart w:id="1" w:name="_Hlk74222044"/>
      <w:r>
        <w:rPr>
          <w:rFonts w:ascii="Arial" w:hAnsi="Arial" w:cs="Arial"/>
          <w:sz w:val="16"/>
          <w:szCs w:val="16"/>
        </w:rPr>
        <w:t xml:space="preserve">które </w:t>
      </w:r>
      <w:bookmarkStart w:id="2" w:name="_Hlk74223512"/>
      <w:bookmarkStart w:id="3" w:name="_Hlk74228897"/>
      <w:r>
        <w:rPr>
          <w:rFonts w:ascii="Arial" w:hAnsi="Arial" w:cs="Arial"/>
          <w:sz w:val="16"/>
          <w:szCs w:val="16"/>
        </w:rPr>
        <w:t>zostaną wykonane w ramach</w:t>
      </w:r>
      <w:r w:rsidR="00E30E19">
        <w:rPr>
          <w:rFonts w:ascii="Arial" w:hAnsi="Arial" w:cs="Arial"/>
          <w:sz w:val="16"/>
          <w:szCs w:val="16"/>
        </w:rPr>
        <w:t xml:space="preserve"> </w:t>
      </w:r>
      <w:r w:rsidR="0024310F">
        <w:rPr>
          <w:rFonts w:ascii="Arial" w:hAnsi="Arial" w:cs="Arial"/>
          <w:sz w:val="16"/>
          <w:szCs w:val="16"/>
        </w:rPr>
        <w:t xml:space="preserve">wymiany nawierzchni </w:t>
      </w:r>
      <w:r w:rsidR="00021610">
        <w:rPr>
          <w:rFonts w:ascii="Arial" w:hAnsi="Arial" w:cs="Arial"/>
          <w:sz w:val="16"/>
          <w:szCs w:val="16"/>
        </w:rPr>
        <w:t xml:space="preserve">– wszystkich warstw podłogi w salach baletowych G , CD </w:t>
      </w:r>
      <w:bookmarkEnd w:id="1"/>
      <w:bookmarkEnd w:id="2"/>
      <w:r w:rsidR="00021610">
        <w:rPr>
          <w:rFonts w:ascii="Arial" w:hAnsi="Arial" w:cs="Arial"/>
          <w:sz w:val="16"/>
          <w:szCs w:val="16"/>
        </w:rPr>
        <w:t>w budynku Ogólnokształcącej Szkoły Baletowej w Gdańsku.</w:t>
      </w:r>
      <w:r w:rsidR="002E5BF8" w:rsidRPr="00D05CAE">
        <w:rPr>
          <w:rFonts w:ascii="Arial Narrow" w:hAnsi="Arial Narrow"/>
          <w:sz w:val="28"/>
          <w:szCs w:val="28"/>
        </w:rPr>
        <w:t xml:space="preserve"> </w:t>
      </w:r>
      <w:bookmarkEnd w:id="3"/>
    </w:p>
    <w:p w14:paraId="3EEBC92C" w14:textId="77777777" w:rsidR="00773931" w:rsidRDefault="00773931">
      <w:pPr>
        <w:pStyle w:val="Nagwek2"/>
        <w:spacing w:before="60" w:after="60"/>
        <w:jc w:val="both"/>
        <w:rPr>
          <w:szCs w:val="16"/>
        </w:rPr>
      </w:pPr>
      <w:r>
        <w:rPr>
          <w:szCs w:val="16"/>
        </w:rPr>
        <w:t>Zakres stosowania ST</w:t>
      </w:r>
    </w:p>
    <w:p w14:paraId="76918488" w14:textId="77777777" w:rsidR="00773931" w:rsidRDefault="00773931">
      <w:pPr>
        <w:spacing w:after="60"/>
        <w:jc w:val="both"/>
        <w:rPr>
          <w:rFonts w:ascii="Arial" w:hAnsi="Arial" w:cs="Arial"/>
          <w:sz w:val="16"/>
          <w:szCs w:val="16"/>
        </w:rPr>
      </w:pPr>
      <w:r>
        <w:rPr>
          <w:rFonts w:ascii="Arial" w:hAnsi="Arial" w:cs="Arial"/>
          <w:sz w:val="16"/>
          <w:szCs w:val="16"/>
        </w:rPr>
        <w:t>Specyfikacje Techniczne stanowią część Dokumentacji Przetargowych i należy je stosować w zleceniu i wykonaniu Robót opisanych w punkcie 1.1</w:t>
      </w:r>
    </w:p>
    <w:p w14:paraId="479656A8" w14:textId="77777777" w:rsidR="00773931" w:rsidRDefault="00773931">
      <w:pPr>
        <w:pStyle w:val="Nagwek2"/>
        <w:spacing w:before="60" w:after="60"/>
        <w:jc w:val="both"/>
        <w:rPr>
          <w:szCs w:val="16"/>
        </w:rPr>
      </w:pPr>
      <w:r>
        <w:rPr>
          <w:szCs w:val="16"/>
        </w:rPr>
        <w:t>Zakres Robót objętych ST</w:t>
      </w:r>
    </w:p>
    <w:p w14:paraId="6D87519B" w14:textId="77777777" w:rsidR="00EE44FD" w:rsidRPr="00EE44FD" w:rsidRDefault="0024310F" w:rsidP="00EE44FD">
      <w:pPr>
        <w:numPr>
          <w:ilvl w:val="0"/>
          <w:numId w:val="17"/>
        </w:numPr>
        <w:rPr>
          <w:rFonts w:ascii="Arial" w:hAnsi="Arial" w:cs="Arial"/>
          <w:sz w:val="16"/>
          <w:szCs w:val="16"/>
        </w:rPr>
      </w:pPr>
      <w:r>
        <w:rPr>
          <w:rFonts w:ascii="Arial" w:hAnsi="Arial" w:cs="Arial"/>
          <w:sz w:val="16"/>
          <w:szCs w:val="16"/>
        </w:rPr>
        <w:t xml:space="preserve">demontaż </w:t>
      </w:r>
      <w:r w:rsidR="00021610">
        <w:rPr>
          <w:rFonts w:ascii="Arial" w:hAnsi="Arial" w:cs="Arial"/>
          <w:sz w:val="16"/>
          <w:szCs w:val="16"/>
        </w:rPr>
        <w:t>elementów drewnianych ze ścian w salach baletowych</w:t>
      </w:r>
      <w:r w:rsidR="00EE44FD" w:rsidRPr="00EE44FD">
        <w:rPr>
          <w:rFonts w:ascii="Arial" w:hAnsi="Arial" w:cs="Arial"/>
          <w:sz w:val="16"/>
          <w:szCs w:val="16"/>
        </w:rPr>
        <w:t>;</w:t>
      </w:r>
    </w:p>
    <w:p w14:paraId="7B529AB2" w14:textId="77777777" w:rsidR="00EE44FD" w:rsidRDefault="00E30E19" w:rsidP="00EE44FD">
      <w:pPr>
        <w:numPr>
          <w:ilvl w:val="0"/>
          <w:numId w:val="17"/>
        </w:numPr>
        <w:rPr>
          <w:rFonts w:ascii="Arial" w:hAnsi="Arial" w:cs="Arial"/>
          <w:sz w:val="16"/>
          <w:szCs w:val="16"/>
        </w:rPr>
      </w:pPr>
      <w:r>
        <w:rPr>
          <w:rFonts w:ascii="Arial" w:hAnsi="Arial" w:cs="Arial"/>
          <w:sz w:val="16"/>
          <w:szCs w:val="16"/>
        </w:rPr>
        <w:t xml:space="preserve">roboty rozbiórkowe </w:t>
      </w:r>
      <w:r w:rsidR="00021610">
        <w:rPr>
          <w:rFonts w:ascii="Arial" w:hAnsi="Arial" w:cs="Arial"/>
          <w:sz w:val="16"/>
          <w:szCs w:val="16"/>
        </w:rPr>
        <w:t>–</w:t>
      </w:r>
      <w:r>
        <w:rPr>
          <w:rFonts w:ascii="Arial" w:hAnsi="Arial" w:cs="Arial"/>
          <w:sz w:val="16"/>
          <w:szCs w:val="16"/>
        </w:rPr>
        <w:t xml:space="preserve"> demontaż</w:t>
      </w:r>
      <w:r w:rsidR="00021610">
        <w:rPr>
          <w:rFonts w:ascii="Arial" w:hAnsi="Arial" w:cs="Arial"/>
          <w:sz w:val="16"/>
          <w:szCs w:val="16"/>
        </w:rPr>
        <w:t xml:space="preserve"> </w:t>
      </w:r>
      <w:r w:rsidR="00B15276">
        <w:rPr>
          <w:rFonts w:ascii="Arial" w:hAnsi="Arial" w:cs="Arial"/>
          <w:sz w:val="16"/>
          <w:szCs w:val="16"/>
        </w:rPr>
        <w:t xml:space="preserve">istniejącej </w:t>
      </w:r>
      <w:r w:rsidR="00021610">
        <w:rPr>
          <w:rFonts w:ascii="Arial" w:hAnsi="Arial" w:cs="Arial"/>
          <w:sz w:val="16"/>
          <w:szCs w:val="16"/>
        </w:rPr>
        <w:t xml:space="preserve">podłogi </w:t>
      </w:r>
      <w:r w:rsidR="00B15276">
        <w:rPr>
          <w:rFonts w:ascii="Arial" w:hAnsi="Arial" w:cs="Arial"/>
          <w:sz w:val="16"/>
          <w:szCs w:val="16"/>
        </w:rPr>
        <w:t>(wszystkie warstwy)</w:t>
      </w:r>
      <w:r w:rsidR="00EE44FD" w:rsidRPr="00EE44FD">
        <w:rPr>
          <w:rFonts w:ascii="Arial" w:hAnsi="Arial" w:cs="Arial"/>
          <w:sz w:val="16"/>
          <w:szCs w:val="16"/>
        </w:rPr>
        <w:t>;</w:t>
      </w:r>
    </w:p>
    <w:p w14:paraId="2B059461" w14:textId="46EA22BB" w:rsidR="00730675" w:rsidRDefault="00B15276" w:rsidP="00EE44FD">
      <w:pPr>
        <w:numPr>
          <w:ilvl w:val="0"/>
          <w:numId w:val="17"/>
        </w:numPr>
        <w:rPr>
          <w:rFonts w:ascii="Arial" w:hAnsi="Arial" w:cs="Arial"/>
          <w:sz w:val="16"/>
          <w:szCs w:val="16"/>
        </w:rPr>
      </w:pPr>
      <w:r>
        <w:rPr>
          <w:rFonts w:ascii="Arial" w:hAnsi="Arial" w:cs="Arial"/>
          <w:sz w:val="16"/>
          <w:szCs w:val="16"/>
        </w:rPr>
        <w:t xml:space="preserve">Układanie </w:t>
      </w:r>
      <w:r w:rsidR="00021610">
        <w:rPr>
          <w:rFonts w:ascii="Arial" w:hAnsi="Arial" w:cs="Arial"/>
          <w:sz w:val="16"/>
          <w:szCs w:val="16"/>
        </w:rPr>
        <w:t>nowej podłogi baletowej na legarach</w:t>
      </w:r>
      <w:r w:rsidR="00190E5B">
        <w:rPr>
          <w:rFonts w:ascii="Arial" w:hAnsi="Arial" w:cs="Arial"/>
          <w:sz w:val="16"/>
          <w:szCs w:val="16"/>
        </w:rPr>
        <w:t>;</w:t>
      </w:r>
    </w:p>
    <w:p w14:paraId="101A0E81" w14:textId="77777777" w:rsidR="00773931" w:rsidRDefault="00773931">
      <w:pPr>
        <w:pStyle w:val="Nagwek3"/>
        <w:spacing w:before="60" w:after="60" w:line="240" w:lineRule="auto"/>
        <w:rPr>
          <w:sz w:val="16"/>
          <w:szCs w:val="16"/>
        </w:rPr>
      </w:pPr>
      <w:r>
        <w:rPr>
          <w:sz w:val="16"/>
          <w:szCs w:val="16"/>
        </w:rPr>
        <w:t>Wymagania ogólne należy rozumieć i stosować w powiązaniu z niżej wymienionymi Specyfikacjami Technicznymi:</w:t>
      </w:r>
    </w:p>
    <w:p w14:paraId="52AB265B" w14:textId="77777777" w:rsidR="00FF18E2" w:rsidRDefault="00C536DC" w:rsidP="00E13B24">
      <w:pPr>
        <w:numPr>
          <w:ilvl w:val="0"/>
          <w:numId w:val="19"/>
        </w:numPr>
        <w:ind w:left="567" w:hanging="284"/>
        <w:jc w:val="both"/>
        <w:rPr>
          <w:rFonts w:ascii="Arial" w:hAnsi="Arial" w:cs="Arial"/>
          <w:sz w:val="16"/>
          <w:szCs w:val="16"/>
        </w:rPr>
      </w:pPr>
      <w:r>
        <w:rPr>
          <w:rFonts w:ascii="Arial" w:hAnsi="Arial" w:cs="Arial"/>
          <w:sz w:val="16"/>
          <w:szCs w:val="16"/>
        </w:rPr>
        <w:t>ST</w:t>
      </w:r>
      <w:r w:rsidR="00536638" w:rsidRPr="00536638">
        <w:rPr>
          <w:rFonts w:ascii="Arial" w:hAnsi="Arial" w:cs="Arial"/>
          <w:sz w:val="16"/>
          <w:szCs w:val="16"/>
        </w:rPr>
        <w:t xml:space="preserve">.01.00.00 ROBOTY </w:t>
      </w:r>
      <w:r w:rsidR="00A923AE">
        <w:rPr>
          <w:rFonts w:ascii="Arial" w:hAnsi="Arial" w:cs="Arial"/>
          <w:sz w:val="16"/>
          <w:szCs w:val="16"/>
        </w:rPr>
        <w:t xml:space="preserve">PRZYGOTOWAWCZE I </w:t>
      </w:r>
      <w:r w:rsidR="00536638" w:rsidRPr="00536638">
        <w:rPr>
          <w:rFonts w:ascii="Arial" w:hAnsi="Arial" w:cs="Arial"/>
          <w:sz w:val="16"/>
          <w:szCs w:val="16"/>
        </w:rPr>
        <w:t>ROBIORKOWE</w:t>
      </w:r>
    </w:p>
    <w:p w14:paraId="0AEB5371" w14:textId="77777777" w:rsidR="00E13B24" w:rsidRDefault="00AA5693" w:rsidP="00E13B24">
      <w:pPr>
        <w:numPr>
          <w:ilvl w:val="0"/>
          <w:numId w:val="19"/>
        </w:numPr>
        <w:ind w:left="567" w:hanging="284"/>
        <w:jc w:val="both"/>
        <w:rPr>
          <w:rFonts w:ascii="Arial" w:hAnsi="Arial" w:cs="Arial"/>
          <w:sz w:val="16"/>
          <w:szCs w:val="16"/>
        </w:rPr>
      </w:pPr>
      <w:r>
        <w:rPr>
          <w:rFonts w:ascii="Arial" w:hAnsi="Arial" w:cs="Arial"/>
          <w:sz w:val="16"/>
          <w:szCs w:val="16"/>
        </w:rPr>
        <w:t>ST</w:t>
      </w:r>
      <w:r w:rsidR="00536638" w:rsidRPr="00536638">
        <w:rPr>
          <w:rFonts w:ascii="Arial" w:hAnsi="Arial" w:cs="Arial"/>
          <w:sz w:val="16"/>
          <w:szCs w:val="16"/>
        </w:rPr>
        <w:t xml:space="preserve">.02.00.00 </w:t>
      </w:r>
      <w:r w:rsidR="00282224">
        <w:rPr>
          <w:rFonts w:ascii="Arial" w:hAnsi="Arial" w:cs="Arial"/>
          <w:sz w:val="16"/>
          <w:szCs w:val="16"/>
        </w:rPr>
        <w:t xml:space="preserve">MONTAŻ POSADZKI </w:t>
      </w:r>
    </w:p>
    <w:p w14:paraId="00ECDC7D" w14:textId="77777777" w:rsidR="00773931" w:rsidRDefault="00773931">
      <w:pPr>
        <w:pStyle w:val="Nagwek2"/>
        <w:spacing w:before="60" w:after="60"/>
        <w:jc w:val="both"/>
        <w:rPr>
          <w:szCs w:val="16"/>
        </w:rPr>
      </w:pPr>
      <w:r>
        <w:rPr>
          <w:szCs w:val="16"/>
        </w:rPr>
        <w:t>Ogólne wymagania dotyczące Robót</w:t>
      </w:r>
    </w:p>
    <w:p w14:paraId="19D350FF" w14:textId="77777777" w:rsidR="00773931" w:rsidRDefault="00773931">
      <w:pPr>
        <w:spacing w:after="120"/>
        <w:jc w:val="both"/>
        <w:rPr>
          <w:rFonts w:ascii="Arial" w:hAnsi="Arial" w:cs="Arial"/>
          <w:sz w:val="16"/>
          <w:szCs w:val="16"/>
        </w:rPr>
      </w:pPr>
      <w:r>
        <w:rPr>
          <w:rFonts w:ascii="Arial" w:hAnsi="Arial" w:cs="Arial"/>
          <w:sz w:val="16"/>
          <w:szCs w:val="16"/>
        </w:rPr>
        <w:t xml:space="preserve">Wykonawca Robót jest odpowiedzialny za jakość ich wykonania oraz za zgodność z </w:t>
      </w:r>
      <w:r w:rsidR="00021610">
        <w:rPr>
          <w:rFonts w:ascii="Arial" w:hAnsi="Arial" w:cs="Arial"/>
          <w:sz w:val="16"/>
          <w:szCs w:val="16"/>
        </w:rPr>
        <w:t>Projektem Technicznym</w:t>
      </w:r>
      <w:r>
        <w:rPr>
          <w:rFonts w:ascii="Arial" w:hAnsi="Arial" w:cs="Arial"/>
          <w:sz w:val="16"/>
          <w:szCs w:val="16"/>
        </w:rPr>
        <w:t>, ST i poleceniam</w:t>
      </w:r>
      <w:r w:rsidR="00217030">
        <w:rPr>
          <w:rFonts w:ascii="Arial" w:hAnsi="Arial" w:cs="Arial"/>
          <w:sz w:val="16"/>
          <w:szCs w:val="16"/>
        </w:rPr>
        <w:t>i Przedstawiciela Zamawiającego</w:t>
      </w:r>
    </w:p>
    <w:p w14:paraId="5AD71935" w14:textId="77777777" w:rsidR="00773931" w:rsidRDefault="00773931">
      <w:pPr>
        <w:pStyle w:val="Nagwek2"/>
        <w:spacing w:before="60" w:after="60"/>
        <w:jc w:val="both"/>
        <w:rPr>
          <w:szCs w:val="16"/>
        </w:rPr>
      </w:pPr>
      <w:r>
        <w:rPr>
          <w:szCs w:val="16"/>
        </w:rPr>
        <w:t>Przekazanie terenu budowy</w:t>
      </w:r>
    </w:p>
    <w:p w14:paraId="08EEF20B" w14:textId="77777777" w:rsidR="00773931" w:rsidRDefault="00773931">
      <w:pPr>
        <w:spacing w:after="120"/>
        <w:rPr>
          <w:rFonts w:ascii="Arial" w:hAnsi="Arial" w:cs="Arial"/>
          <w:sz w:val="16"/>
          <w:szCs w:val="16"/>
        </w:rPr>
      </w:pPr>
      <w:r>
        <w:rPr>
          <w:rFonts w:ascii="Arial" w:hAnsi="Arial" w:cs="Arial"/>
          <w:sz w:val="16"/>
          <w:szCs w:val="16"/>
        </w:rPr>
        <w:t xml:space="preserve">Zamawiający przekaże Wykonawcy </w:t>
      </w:r>
      <w:r w:rsidR="00021610">
        <w:rPr>
          <w:rFonts w:ascii="Arial" w:hAnsi="Arial" w:cs="Arial"/>
          <w:sz w:val="16"/>
          <w:szCs w:val="16"/>
        </w:rPr>
        <w:t>sale baletowe</w:t>
      </w:r>
      <w:r>
        <w:rPr>
          <w:rFonts w:ascii="Arial" w:hAnsi="Arial" w:cs="Arial"/>
          <w:sz w:val="16"/>
          <w:szCs w:val="16"/>
        </w:rPr>
        <w:t xml:space="preserve"> wraz  ze wszystkimi wymaganiami i uzgodnieniami  prawnymi, administracyjnymi</w:t>
      </w:r>
      <w:r w:rsidR="00282224">
        <w:rPr>
          <w:rFonts w:ascii="Arial" w:hAnsi="Arial" w:cs="Arial"/>
          <w:sz w:val="16"/>
          <w:szCs w:val="16"/>
        </w:rPr>
        <w:t>.</w:t>
      </w:r>
    </w:p>
    <w:p w14:paraId="51C83B74" w14:textId="77777777" w:rsidR="00773931" w:rsidRDefault="00773931">
      <w:pPr>
        <w:pStyle w:val="Nagwek2"/>
        <w:spacing w:before="60" w:after="60"/>
        <w:jc w:val="both"/>
        <w:rPr>
          <w:szCs w:val="16"/>
        </w:rPr>
      </w:pPr>
      <w:r>
        <w:rPr>
          <w:szCs w:val="16"/>
        </w:rPr>
        <w:t>Dokumentacja Projektowa</w:t>
      </w:r>
    </w:p>
    <w:p w14:paraId="099DB878" w14:textId="77777777" w:rsidR="00773931" w:rsidRDefault="00773931">
      <w:pPr>
        <w:rPr>
          <w:rFonts w:ascii="Arial" w:hAnsi="Arial" w:cs="Arial"/>
          <w:sz w:val="16"/>
          <w:szCs w:val="16"/>
        </w:rPr>
      </w:pPr>
      <w:r>
        <w:rPr>
          <w:rFonts w:ascii="Arial" w:hAnsi="Arial" w:cs="Arial"/>
          <w:sz w:val="16"/>
          <w:szCs w:val="16"/>
        </w:rPr>
        <w:t>Przetargowa Dokumentacja projektowa będzie zawierać:</w:t>
      </w:r>
    </w:p>
    <w:p w14:paraId="02BA9995" w14:textId="77777777" w:rsidR="00773931" w:rsidRDefault="00773931" w:rsidP="00E13B24">
      <w:pPr>
        <w:numPr>
          <w:ilvl w:val="0"/>
          <w:numId w:val="20"/>
        </w:numPr>
        <w:jc w:val="both"/>
        <w:rPr>
          <w:rFonts w:ascii="Arial" w:hAnsi="Arial" w:cs="Arial"/>
          <w:sz w:val="16"/>
          <w:szCs w:val="16"/>
        </w:rPr>
      </w:pPr>
      <w:r>
        <w:rPr>
          <w:rFonts w:ascii="Arial" w:hAnsi="Arial" w:cs="Arial"/>
          <w:sz w:val="16"/>
          <w:szCs w:val="16"/>
        </w:rPr>
        <w:t>Specyfikacja techniczna wykonania i odbioru Robót</w:t>
      </w:r>
    </w:p>
    <w:p w14:paraId="4BA28F44" w14:textId="77777777" w:rsidR="00773931" w:rsidRDefault="00773931" w:rsidP="00E13B24">
      <w:pPr>
        <w:numPr>
          <w:ilvl w:val="0"/>
          <w:numId w:val="20"/>
        </w:numPr>
        <w:jc w:val="both"/>
        <w:rPr>
          <w:rFonts w:ascii="Arial" w:hAnsi="Arial" w:cs="Arial"/>
          <w:sz w:val="16"/>
          <w:szCs w:val="16"/>
        </w:rPr>
      </w:pPr>
      <w:r>
        <w:rPr>
          <w:rFonts w:ascii="Arial" w:hAnsi="Arial" w:cs="Arial"/>
          <w:sz w:val="16"/>
          <w:szCs w:val="16"/>
        </w:rPr>
        <w:t>Przedmiar robót</w:t>
      </w:r>
    </w:p>
    <w:p w14:paraId="365F0F01" w14:textId="77777777" w:rsidR="00773931" w:rsidRDefault="008C69B1" w:rsidP="00E13B24">
      <w:pPr>
        <w:numPr>
          <w:ilvl w:val="0"/>
          <w:numId w:val="20"/>
        </w:numPr>
        <w:jc w:val="both"/>
        <w:rPr>
          <w:rFonts w:ascii="Arial" w:hAnsi="Arial" w:cs="Arial"/>
          <w:sz w:val="16"/>
          <w:szCs w:val="16"/>
        </w:rPr>
      </w:pPr>
      <w:r>
        <w:rPr>
          <w:rFonts w:ascii="Arial" w:hAnsi="Arial" w:cs="Arial"/>
          <w:sz w:val="16"/>
          <w:szCs w:val="16"/>
        </w:rPr>
        <w:t>Projekt Techniczny</w:t>
      </w:r>
    </w:p>
    <w:p w14:paraId="77CF6809" w14:textId="77777777" w:rsidR="00773931" w:rsidRDefault="00773931">
      <w:pPr>
        <w:jc w:val="both"/>
        <w:rPr>
          <w:rFonts w:ascii="Arial" w:hAnsi="Arial" w:cs="Arial"/>
          <w:sz w:val="16"/>
          <w:szCs w:val="16"/>
        </w:rPr>
      </w:pPr>
      <w:r>
        <w:rPr>
          <w:rFonts w:ascii="Arial" w:hAnsi="Arial" w:cs="Arial"/>
          <w:sz w:val="16"/>
          <w:szCs w:val="16"/>
        </w:rPr>
        <w:t>Wykonawca zobowiązany jest w cenie umowy opracować dokumentacje:</w:t>
      </w:r>
    </w:p>
    <w:p w14:paraId="6AD716D4" w14:textId="77777777" w:rsidR="00773931" w:rsidRDefault="00773931">
      <w:pPr>
        <w:numPr>
          <w:ilvl w:val="0"/>
          <w:numId w:val="12"/>
        </w:numPr>
        <w:rPr>
          <w:rFonts w:ascii="Arial" w:hAnsi="Arial" w:cs="Arial"/>
          <w:sz w:val="16"/>
          <w:szCs w:val="16"/>
        </w:rPr>
      </w:pPr>
      <w:r>
        <w:rPr>
          <w:rFonts w:ascii="Arial" w:hAnsi="Arial" w:cs="Arial"/>
          <w:sz w:val="16"/>
          <w:szCs w:val="16"/>
        </w:rPr>
        <w:t>Harmonogram Robót</w:t>
      </w:r>
    </w:p>
    <w:p w14:paraId="5893C311" w14:textId="77777777" w:rsidR="00773931" w:rsidRPr="00753A23" w:rsidRDefault="008C69B1" w:rsidP="00753A23">
      <w:pPr>
        <w:numPr>
          <w:ilvl w:val="0"/>
          <w:numId w:val="12"/>
        </w:numPr>
        <w:rPr>
          <w:rFonts w:ascii="Arial" w:hAnsi="Arial" w:cs="Arial"/>
          <w:sz w:val="16"/>
          <w:szCs w:val="16"/>
        </w:rPr>
      </w:pPr>
      <w:r>
        <w:rPr>
          <w:rFonts w:ascii="Arial" w:hAnsi="Arial" w:cs="Arial"/>
          <w:sz w:val="16"/>
          <w:szCs w:val="16"/>
        </w:rPr>
        <w:t>Pomiary akustyczne</w:t>
      </w:r>
    </w:p>
    <w:p w14:paraId="37AF4D5A" w14:textId="77777777" w:rsidR="00773931" w:rsidRPr="00753A23" w:rsidRDefault="00773931" w:rsidP="00753A23">
      <w:pPr>
        <w:numPr>
          <w:ilvl w:val="0"/>
          <w:numId w:val="12"/>
        </w:numPr>
        <w:rPr>
          <w:rFonts w:ascii="Arial" w:hAnsi="Arial" w:cs="Arial"/>
          <w:sz w:val="16"/>
          <w:szCs w:val="16"/>
        </w:rPr>
      </w:pPr>
      <w:r>
        <w:rPr>
          <w:rFonts w:ascii="Arial" w:hAnsi="Arial" w:cs="Arial"/>
          <w:sz w:val="16"/>
          <w:szCs w:val="16"/>
        </w:rPr>
        <w:t>Plan BIOZ</w:t>
      </w:r>
    </w:p>
    <w:p w14:paraId="5B3737EE" w14:textId="77777777" w:rsidR="00773931" w:rsidRDefault="00773931">
      <w:pPr>
        <w:pStyle w:val="Nagwek2"/>
        <w:spacing w:before="60" w:after="60"/>
        <w:jc w:val="both"/>
        <w:rPr>
          <w:szCs w:val="16"/>
        </w:rPr>
      </w:pPr>
      <w:r>
        <w:rPr>
          <w:szCs w:val="16"/>
        </w:rPr>
        <w:t>Zgodność Robót z Dokumentacją Projektową i ST</w:t>
      </w:r>
    </w:p>
    <w:p w14:paraId="7069952D" w14:textId="77777777" w:rsidR="00773931" w:rsidRDefault="006C7476">
      <w:pPr>
        <w:spacing w:after="60"/>
        <w:jc w:val="both"/>
        <w:rPr>
          <w:rFonts w:ascii="Arial" w:hAnsi="Arial" w:cs="Arial"/>
          <w:sz w:val="16"/>
          <w:szCs w:val="16"/>
        </w:rPr>
      </w:pPr>
      <w:r>
        <w:rPr>
          <w:rFonts w:ascii="Arial" w:hAnsi="Arial" w:cs="Arial"/>
          <w:sz w:val="16"/>
          <w:szCs w:val="16"/>
        </w:rPr>
        <w:t>Projekt Techniczny</w:t>
      </w:r>
      <w:r w:rsidR="00773931">
        <w:rPr>
          <w:rFonts w:ascii="Arial" w:hAnsi="Arial" w:cs="Arial"/>
          <w:sz w:val="16"/>
          <w:szCs w:val="16"/>
        </w:rPr>
        <w:t>, Specyfikacje Techniczne</w:t>
      </w:r>
      <w:r w:rsidR="00282224">
        <w:rPr>
          <w:rFonts w:ascii="Arial" w:hAnsi="Arial" w:cs="Arial"/>
          <w:sz w:val="16"/>
          <w:szCs w:val="16"/>
        </w:rPr>
        <w:t xml:space="preserve"> </w:t>
      </w:r>
      <w:r w:rsidR="00773931">
        <w:rPr>
          <w:rFonts w:ascii="Arial" w:hAnsi="Arial" w:cs="Arial"/>
          <w:sz w:val="16"/>
          <w:szCs w:val="16"/>
        </w:rPr>
        <w:t>oraz dodatkowe dokumenty przekazane przez Zamawiającego Wykonawcy stanowią cześć umowy (kontraktu), a wymagania wyszczególnione choćby w jednym z nich są obowiązujące dla Wykonawcy, tak jakby zawarte były w całej dokumentacji.</w:t>
      </w:r>
    </w:p>
    <w:p w14:paraId="1D8CD8E2" w14:textId="77777777" w:rsidR="00773931" w:rsidRDefault="00773931">
      <w:pPr>
        <w:spacing w:after="60"/>
        <w:jc w:val="both"/>
        <w:rPr>
          <w:rFonts w:ascii="Arial" w:hAnsi="Arial" w:cs="Arial"/>
          <w:sz w:val="16"/>
          <w:szCs w:val="16"/>
        </w:rPr>
      </w:pPr>
      <w:r>
        <w:rPr>
          <w:rFonts w:ascii="Arial" w:hAnsi="Arial" w:cs="Arial"/>
          <w:sz w:val="16"/>
          <w:szCs w:val="16"/>
        </w:rPr>
        <w:t xml:space="preserve">W przypadku rozbieżności pomiędzy przedmiarem robót, </w:t>
      </w:r>
      <w:r w:rsidR="006C7476">
        <w:rPr>
          <w:rFonts w:ascii="Arial" w:hAnsi="Arial" w:cs="Arial"/>
          <w:sz w:val="16"/>
          <w:szCs w:val="16"/>
        </w:rPr>
        <w:t>Projektem Technicznym</w:t>
      </w:r>
      <w:r>
        <w:rPr>
          <w:rFonts w:ascii="Arial" w:hAnsi="Arial" w:cs="Arial"/>
          <w:sz w:val="16"/>
          <w:szCs w:val="16"/>
        </w:rPr>
        <w:t xml:space="preserve"> i specyfikacją Wykonawca zobowiązany jest  do ich wyjaśnienia przed złożeniem Oferty. Nie wyjaśnienie rozbieżności na tym etapie uprawnia Zamawiającego do interpretacji bez możliwości ubiegania się o dodatkowe wynagrodzenie przez Wykonawcę. Przyjmuje się również, że pozycje Przedmiaru Robót, zawierają wszelkie roboty konieczne do ich wykonania, bez względu na to czy są one wymienione w opisie Przedmiaru Robót i Specyfikacjach czy też nie, jeżeli ich wykonanie jest niezbędne dla zachowania zgodności z przyjętą technologią i zasadami „sztuki budowlanej”.</w:t>
      </w:r>
    </w:p>
    <w:p w14:paraId="3F69218E" w14:textId="77777777" w:rsidR="00773931" w:rsidRDefault="00773931">
      <w:pPr>
        <w:spacing w:after="60"/>
        <w:jc w:val="both"/>
        <w:rPr>
          <w:rFonts w:ascii="Arial" w:hAnsi="Arial" w:cs="Arial"/>
          <w:sz w:val="16"/>
          <w:szCs w:val="16"/>
        </w:rPr>
      </w:pPr>
      <w:r>
        <w:rPr>
          <w:rFonts w:ascii="Arial" w:hAnsi="Arial" w:cs="Arial"/>
          <w:sz w:val="16"/>
          <w:szCs w:val="16"/>
        </w:rPr>
        <w:t xml:space="preserve">Wykonawca nie może wykorzystywać błędów lub </w:t>
      </w:r>
      <w:proofErr w:type="spellStart"/>
      <w:r>
        <w:rPr>
          <w:rFonts w:ascii="Arial" w:hAnsi="Arial" w:cs="Arial"/>
          <w:sz w:val="16"/>
          <w:szCs w:val="16"/>
        </w:rPr>
        <w:t>opuszczeń</w:t>
      </w:r>
      <w:proofErr w:type="spellEnd"/>
      <w:r>
        <w:rPr>
          <w:rFonts w:ascii="Arial" w:hAnsi="Arial" w:cs="Arial"/>
          <w:sz w:val="16"/>
          <w:szCs w:val="16"/>
        </w:rPr>
        <w:t xml:space="preserve"> w </w:t>
      </w:r>
      <w:r w:rsidR="00C30608">
        <w:rPr>
          <w:rFonts w:ascii="Arial" w:hAnsi="Arial" w:cs="Arial"/>
          <w:sz w:val="16"/>
          <w:szCs w:val="16"/>
        </w:rPr>
        <w:t>Projekcie Technicznym</w:t>
      </w:r>
      <w:r>
        <w:rPr>
          <w:rFonts w:ascii="Arial" w:hAnsi="Arial" w:cs="Arial"/>
          <w:sz w:val="16"/>
          <w:szCs w:val="16"/>
        </w:rPr>
        <w:t xml:space="preserve">, a o ich wykryciu powinien natychmiast powiadomić Zamawiającego, który dokona odpowiednich zmian lub poprawek. Wszystkie wykonane Roboty i dostarczone materiały będą zgodne z </w:t>
      </w:r>
      <w:r w:rsidR="00C30608">
        <w:rPr>
          <w:rFonts w:ascii="Arial" w:hAnsi="Arial" w:cs="Arial"/>
          <w:sz w:val="16"/>
          <w:szCs w:val="16"/>
        </w:rPr>
        <w:t>PT</w:t>
      </w:r>
      <w:r>
        <w:rPr>
          <w:rFonts w:ascii="Arial" w:hAnsi="Arial" w:cs="Arial"/>
          <w:sz w:val="16"/>
          <w:szCs w:val="16"/>
        </w:rPr>
        <w:t xml:space="preserve"> i ST.</w:t>
      </w:r>
    </w:p>
    <w:p w14:paraId="3F391B0E" w14:textId="77777777" w:rsidR="00773931" w:rsidRDefault="00773931">
      <w:pPr>
        <w:spacing w:after="60"/>
        <w:jc w:val="both"/>
        <w:rPr>
          <w:rFonts w:ascii="Arial" w:hAnsi="Arial" w:cs="Arial"/>
          <w:sz w:val="16"/>
          <w:szCs w:val="16"/>
        </w:rPr>
      </w:pPr>
      <w:r>
        <w:rPr>
          <w:rFonts w:ascii="Arial" w:hAnsi="Arial" w:cs="Arial"/>
          <w:sz w:val="16"/>
          <w:szCs w:val="16"/>
        </w:rPr>
        <w:t>Dane określone w</w:t>
      </w:r>
      <w:r w:rsidR="00C30608">
        <w:rPr>
          <w:rFonts w:ascii="Arial" w:hAnsi="Arial" w:cs="Arial"/>
          <w:sz w:val="16"/>
          <w:szCs w:val="16"/>
        </w:rPr>
        <w:t xml:space="preserve"> PT</w:t>
      </w:r>
      <w:r>
        <w:rPr>
          <w:rFonts w:ascii="Arial" w:hAnsi="Arial" w:cs="Arial"/>
          <w:sz w:val="16"/>
          <w:szCs w:val="16"/>
        </w:rPr>
        <w:t xml:space="preserve"> i w ST będą uważane za wartości docelowe, od których dopuszczalne są odchylenia w ramach określonego przedziału tolerancji. Cechy materiałów muszą być jednorodne i wykazywać bliską zgodność z określonymi wymaganiami, </w:t>
      </w:r>
      <w:r w:rsidR="00C30608">
        <w:rPr>
          <w:rFonts w:ascii="Arial" w:hAnsi="Arial" w:cs="Arial"/>
          <w:sz w:val="16"/>
          <w:szCs w:val="16"/>
        </w:rPr>
        <w:br/>
      </w:r>
      <w:r>
        <w:rPr>
          <w:rFonts w:ascii="Arial" w:hAnsi="Arial" w:cs="Arial"/>
          <w:sz w:val="16"/>
          <w:szCs w:val="16"/>
        </w:rPr>
        <w:t>a rozrzuty tych cech nie mogą przekraczać dopuszczalnego przedziału tolerancji.</w:t>
      </w:r>
    </w:p>
    <w:p w14:paraId="0CCFB318" w14:textId="77777777" w:rsidR="00773931" w:rsidRDefault="00773931">
      <w:pPr>
        <w:spacing w:after="60"/>
        <w:jc w:val="both"/>
        <w:rPr>
          <w:rFonts w:ascii="Arial" w:hAnsi="Arial" w:cs="Arial"/>
          <w:sz w:val="16"/>
          <w:szCs w:val="16"/>
        </w:rPr>
      </w:pPr>
      <w:r>
        <w:rPr>
          <w:rFonts w:ascii="Arial" w:hAnsi="Arial" w:cs="Arial"/>
          <w:sz w:val="16"/>
          <w:szCs w:val="16"/>
        </w:rPr>
        <w:t xml:space="preserve">W przypadku gdy materiały lub Roboty nie będą w pełni zgodne z </w:t>
      </w:r>
      <w:r w:rsidR="00C30608">
        <w:rPr>
          <w:rFonts w:ascii="Arial" w:hAnsi="Arial" w:cs="Arial"/>
          <w:sz w:val="16"/>
          <w:szCs w:val="16"/>
        </w:rPr>
        <w:t>PT</w:t>
      </w:r>
      <w:r>
        <w:rPr>
          <w:rFonts w:ascii="Arial" w:hAnsi="Arial" w:cs="Arial"/>
          <w:sz w:val="16"/>
          <w:szCs w:val="16"/>
        </w:rPr>
        <w:t xml:space="preserve"> lub ST i wpłynie to na niezadowalającą jakość element</w:t>
      </w:r>
      <w:r w:rsidR="00C30608">
        <w:rPr>
          <w:rFonts w:ascii="Arial" w:hAnsi="Arial" w:cs="Arial"/>
          <w:sz w:val="16"/>
          <w:szCs w:val="16"/>
        </w:rPr>
        <w:t>ów remontu</w:t>
      </w:r>
      <w:r>
        <w:rPr>
          <w:rFonts w:ascii="Arial" w:hAnsi="Arial" w:cs="Arial"/>
          <w:sz w:val="16"/>
          <w:szCs w:val="16"/>
        </w:rPr>
        <w:t>, to takie materiały będą niezwłocznie zastąpione innymi, a Roboty rozebrane na koszt wykonawcy.</w:t>
      </w:r>
    </w:p>
    <w:p w14:paraId="17164C61" w14:textId="77777777" w:rsidR="00773931" w:rsidRDefault="00773931">
      <w:pPr>
        <w:pStyle w:val="Nagwek2"/>
        <w:spacing w:before="60" w:after="60"/>
        <w:jc w:val="both"/>
        <w:rPr>
          <w:szCs w:val="16"/>
        </w:rPr>
      </w:pPr>
      <w:r>
        <w:rPr>
          <w:szCs w:val="16"/>
        </w:rPr>
        <w:t>Zabezpieczenie Terenu</w:t>
      </w:r>
      <w:r w:rsidR="00C30608">
        <w:rPr>
          <w:szCs w:val="16"/>
        </w:rPr>
        <w:t xml:space="preserve"> remontu</w:t>
      </w:r>
    </w:p>
    <w:p w14:paraId="4D7CE29B" w14:textId="77777777" w:rsidR="00773931" w:rsidRDefault="00773931">
      <w:pPr>
        <w:spacing w:after="60"/>
        <w:jc w:val="both"/>
        <w:rPr>
          <w:rFonts w:ascii="Arial" w:hAnsi="Arial" w:cs="Arial"/>
          <w:sz w:val="16"/>
          <w:szCs w:val="16"/>
        </w:rPr>
      </w:pPr>
      <w:r>
        <w:rPr>
          <w:rFonts w:ascii="Arial" w:hAnsi="Arial" w:cs="Arial"/>
          <w:sz w:val="16"/>
          <w:szCs w:val="16"/>
        </w:rPr>
        <w:t xml:space="preserve">Wykonawca jest odpowiedzialny za zabezpieczenie Terenu </w:t>
      </w:r>
      <w:r w:rsidR="00C30608">
        <w:rPr>
          <w:rFonts w:ascii="Arial" w:hAnsi="Arial" w:cs="Arial"/>
          <w:sz w:val="16"/>
          <w:szCs w:val="16"/>
        </w:rPr>
        <w:t>remontu</w:t>
      </w:r>
      <w:r>
        <w:rPr>
          <w:rFonts w:ascii="Arial" w:hAnsi="Arial" w:cs="Arial"/>
          <w:sz w:val="16"/>
          <w:szCs w:val="16"/>
        </w:rPr>
        <w:t xml:space="preserve"> w okresie trwania realizacji </w:t>
      </w:r>
      <w:r w:rsidR="00C30608">
        <w:rPr>
          <w:rFonts w:ascii="Arial" w:hAnsi="Arial" w:cs="Arial"/>
          <w:sz w:val="16"/>
          <w:szCs w:val="16"/>
        </w:rPr>
        <w:t>remontu</w:t>
      </w:r>
      <w:r>
        <w:rPr>
          <w:rFonts w:ascii="Arial" w:hAnsi="Arial" w:cs="Arial"/>
          <w:sz w:val="16"/>
          <w:szCs w:val="16"/>
        </w:rPr>
        <w:t>, aż do zakończenia</w:t>
      </w:r>
      <w:r w:rsidR="00C30608">
        <w:rPr>
          <w:rFonts w:ascii="Arial" w:hAnsi="Arial" w:cs="Arial"/>
          <w:sz w:val="16"/>
          <w:szCs w:val="16"/>
        </w:rPr>
        <w:br/>
      </w:r>
      <w:r>
        <w:rPr>
          <w:rFonts w:ascii="Arial" w:hAnsi="Arial" w:cs="Arial"/>
          <w:sz w:val="16"/>
          <w:szCs w:val="16"/>
        </w:rPr>
        <w:t>i odbioru ostatecznego Robót.</w:t>
      </w:r>
    </w:p>
    <w:p w14:paraId="4B0E2515" w14:textId="77777777" w:rsidR="00773931" w:rsidRDefault="00773931">
      <w:pPr>
        <w:spacing w:after="60"/>
        <w:jc w:val="both"/>
        <w:rPr>
          <w:rFonts w:ascii="Arial" w:hAnsi="Arial" w:cs="Arial"/>
          <w:sz w:val="16"/>
          <w:szCs w:val="16"/>
        </w:rPr>
      </w:pPr>
      <w:r>
        <w:rPr>
          <w:rFonts w:ascii="Arial" w:hAnsi="Arial" w:cs="Arial"/>
          <w:sz w:val="16"/>
          <w:szCs w:val="16"/>
        </w:rPr>
        <w:t xml:space="preserve">Wykonawca dostarczy, zainstaluje i będzie utrzymywać tymczasowe urządzenia zabezpieczające, w tym ogrodzenia, poręczę, oświetlenie, sygnały i znaki ostrzegawcze, dozorców, wszelkie inne środki niezbędne do ochrony Robót. Koszt zabezpieczenia Terenu </w:t>
      </w:r>
      <w:r w:rsidR="00C30608">
        <w:rPr>
          <w:rFonts w:ascii="Arial" w:hAnsi="Arial" w:cs="Arial"/>
          <w:sz w:val="16"/>
          <w:szCs w:val="16"/>
        </w:rPr>
        <w:t>remontu</w:t>
      </w:r>
      <w:r>
        <w:rPr>
          <w:rFonts w:ascii="Arial" w:hAnsi="Arial" w:cs="Arial"/>
          <w:sz w:val="16"/>
          <w:szCs w:val="16"/>
        </w:rPr>
        <w:t xml:space="preserve"> nie podlega odrębnej zapłacie przyjmuje się, że jest włączony w cenę umowy.</w:t>
      </w:r>
    </w:p>
    <w:p w14:paraId="78B1691F" w14:textId="77777777" w:rsidR="00773931" w:rsidRDefault="00773931">
      <w:pPr>
        <w:pStyle w:val="Nagwek2"/>
        <w:spacing w:before="60" w:after="60"/>
        <w:jc w:val="both"/>
        <w:rPr>
          <w:szCs w:val="16"/>
        </w:rPr>
      </w:pPr>
      <w:r>
        <w:rPr>
          <w:szCs w:val="16"/>
        </w:rPr>
        <w:t>Ochrona środowiska w czasie wykonywania Robót</w:t>
      </w:r>
    </w:p>
    <w:p w14:paraId="491AC9F0" w14:textId="77777777" w:rsidR="00773931" w:rsidRDefault="00773931">
      <w:pPr>
        <w:spacing w:after="60"/>
        <w:jc w:val="both"/>
        <w:rPr>
          <w:rFonts w:ascii="Arial" w:hAnsi="Arial" w:cs="Arial"/>
          <w:sz w:val="16"/>
          <w:szCs w:val="16"/>
        </w:rPr>
      </w:pPr>
      <w:r>
        <w:rPr>
          <w:rFonts w:ascii="Arial" w:hAnsi="Arial" w:cs="Arial"/>
          <w:sz w:val="16"/>
          <w:szCs w:val="16"/>
        </w:rPr>
        <w:t xml:space="preserve">Wykonawca ma obowiązek znać i stosować w czasie prowadzenia Robót wszelkie przepisy dotyczące ochrony środowiska naturalnego. W okresie trwania </w:t>
      </w:r>
      <w:r w:rsidR="00C30608">
        <w:rPr>
          <w:rFonts w:ascii="Arial" w:hAnsi="Arial" w:cs="Arial"/>
          <w:sz w:val="16"/>
          <w:szCs w:val="16"/>
        </w:rPr>
        <w:t>remontu</w:t>
      </w:r>
      <w:r>
        <w:rPr>
          <w:rFonts w:ascii="Arial" w:hAnsi="Arial" w:cs="Arial"/>
          <w:sz w:val="16"/>
          <w:szCs w:val="16"/>
        </w:rPr>
        <w:t xml:space="preserve"> i wykańczania Robót</w:t>
      </w:r>
    </w:p>
    <w:p w14:paraId="23C1E9CF" w14:textId="77777777" w:rsidR="00773931" w:rsidRDefault="00773931">
      <w:pPr>
        <w:jc w:val="both"/>
        <w:rPr>
          <w:rFonts w:ascii="Arial" w:hAnsi="Arial" w:cs="Arial"/>
          <w:sz w:val="16"/>
          <w:szCs w:val="16"/>
        </w:rPr>
      </w:pPr>
      <w:r>
        <w:rPr>
          <w:rFonts w:ascii="Arial" w:hAnsi="Arial" w:cs="Arial"/>
          <w:sz w:val="16"/>
          <w:szCs w:val="16"/>
        </w:rPr>
        <w:t>Wykonawca będzie:</w:t>
      </w:r>
    </w:p>
    <w:p w14:paraId="61337A12" w14:textId="77777777" w:rsidR="00773931" w:rsidRDefault="00773931">
      <w:pPr>
        <w:numPr>
          <w:ilvl w:val="0"/>
          <w:numId w:val="3"/>
        </w:numPr>
        <w:jc w:val="both"/>
        <w:rPr>
          <w:rFonts w:ascii="Arial" w:hAnsi="Arial" w:cs="Arial"/>
          <w:sz w:val="16"/>
          <w:szCs w:val="16"/>
        </w:rPr>
      </w:pPr>
      <w:r>
        <w:rPr>
          <w:rFonts w:ascii="Arial" w:hAnsi="Arial" w:cs="Arial"/>
          <w:sz w:val="16"/>
          <w:szCs w:val="16"/>
        </w:rPr>
        <w:t xml:space="preserve">utrzymywał Teren </w:t>
      </w:r>
      <w:r w:rsidR="00E4791C">
        <w:rPr>
          <w:rFonts w:ascii="Arial" w:hAnsi="Arial" w:cs="Arial"/>
          <w:sz w:val="16"/>
          <w:szCs w:val="16"/>
        </w:rPr>
        <w:t>remontu</w:t>
      </w:r>
      <w:r>
        <w:rPr>
          <w:rFonts w:ascii="Arial" w:hAnsi="Arial" w:cs="Arial"/>
          <w:sz w:val="16"/>
          <w:szCs w:val="16"/>
        </w:rPr>
        <w:t xml:space="preserve"> </w:t>
      </w:r>
      <w:r w:rsidR="00AD75BF">
        <w:rPr>
          <w:rFonts w:ascii="Arial" w:hAnsi="Arial" w:cs="Arial"/>
          <w:sz w:val="16"/>
          <w:szCs w:val="16"/>
        </w:rPr>
        <w:t>w czystości</w:t>
      </w:r>
      <w:r>
        <w:rPr>
          <w:rFonts w:ascii="Arial" w:hAnsi="Arial" w:cs="Arial"/>
          <w:sz w:val="16"/>
          <w:szCs w:val="16"/>
        </w:rPr>
        <w:t>,</w:t>
      </w:r>
    </w:p>
    <w:p w14:paraId="0EDEF682" w14:textId="5540DEBD" w:rsidR="00773931" w:rsidRDefault="00773931">
      <w:pPr>
        <w:numPr>
          <w:ilvl w:val="0"/>
          <w:numId w:val="3"/>
        </w:numPr>
        <w:jc w:val="both"/>
        <w:rPr>
          <w:rFonts w:ascii="Arial" w:hAnsi="Arial" w:cs="Arial"/>
          <w:sz w:val="16"/>
          <w:szCs w:val="16"/>
        </w:rPr>
      </w:pPr>
      <w:r>
        <w:rPr>
          <w:rFonts w:ascii="Arial" w:hAnsi="Arial" w:cs="Arial"/>
          <w:sz w:val="16"/>
          <w:szCs w:val="16"/>
        </w:rPr>
        <w:t xml:space="preserve">podejmować wszelkie uzasadnione kroki mające na celu stosowanie się do przepisów i norm dotyczących ochrony środowiska na terenie i wokół Terenu </w:t>
      </w:r>
      <w:r w:rsidR="00E4791C">
        <w:rPr>
          <w:rFonts w:ascii="Arial" w:hAnsi="Arial" w:cs="Arial"/>
          <w:sz w:val="16"/>
          <w:szCs w:val="16"/>
        </w:rPr>
        <w:t>remontu</w:t>
      </w:r>
      <w:r>
        <w:rPr>
          <w:rFonts w:ascii="Arial" w:hAnsi="Arial" w:cs="Arial"/>
          <w:sz w:val="16"/>
          <w:szCs w:val="16"/>
        </w:rPr>
        <w:t xml:space="preserve">  oraz będzie unikać uszkodzeń lub uciążliwości dla osób lub własności społecznej i innych, a wynikających ze skażenia, hałasu lub innych przyczyn powstałych w następstwie jego sposobu działania. </w:t>
      </w:r>
    </w:p>
    <w:p w14:paraId="1AA39745" w14:textId="77777777" w:rsidR="00773931" w:rsidRDefault="00773931">
      <w:pPr>
        <w:ind w:left="624"/>
        <w:jc w:val="both"/>
        <w:rPr>
          <w:rFonts w:ascii="Arial" w:hAnsi="Arial" w:cs="Arial"/>
          <w:sz w:val="16"/>
          <w:szCs w:val="16"/>
        </w:rPr>
      </w:pPr>
      <w:r>
        <w:rPr>
          <w:rFonts w:ascii="Arial" w:hAnsi="Arial" w:cs="Arial"/>
          <w:sz w:val="16"/>
          <w:szCs w:val="16"/>
        </w:rPr>
        <w:t>Stosując się do tych wymagań, będzie miał szczególny wzgląd na:</w:t>
      </w:r>
    </w:p>
    <w:p w14:paraId="10EEF4D5" w14:textId="77777777" w:rsidR="00773931" w:rsidRDefault="00773931">
      <w:pPr>
        <w:numPr>
          <w:ilvl w:val="1"/>
          <w:numId w:val="3"/>
        </w:numPr>
        <w:ind w:left="1474"/>
        <w:jc w:val="both"/>
        <w:rPr>
          <w:rFonts w:ascii="Arial" w:hAnsi="Arial" w:cs="Arial"/>
          <w:sz w:val="16"/>
          <w:szCs w:val="16"/>
        </w:rPr>
      </w:pPr>
      <w:r>
        <w:rPr>
          <w:rFonts w:ascii="Arial" w:hAnsi="Arial" w:cs="Arial"/>
          <w:sz w:val="16"/>
          <w:szCs w:val="16"/>
        </w:rPr>
        <w:lastRenderedPageBreak/>
        <w:t xml:space="preserve">Lokalizację </w:t>
      </w:r>
      <w:r w:rsidR="00E4791C">
        <w:rPr>
          <w:rFonts w:ascii="Arial" w:hAnsi="Arial" w:cs="Arial"/>
          <w:sz w:val="16"/>
          <w:szCs w:val="16"/>
        </w:rPr>
        <w:t>składu materiałów</w:t>
      </w:r>
      <w:r>
        <w:rPr>
          <w:rFonts w:ascii="Arial" w:hAnsi="Arial" w:cs="Arial"/>
          <w:sz w:val="16"/>
          <w:szCs w:val="16"/>
        </w:rPr>
        <w:t>, magazynów, składowisk i dróg dojazdowych.</w:t>
      </w:r>
    </w:p>
    <w:p w14:paraId="3A333CC9" w14:textId="77777777" w:rsidR="00773931" w:rsidRDefault="00773931">
      <w:pPr>
        <w:numPr>
          <w:ilvl w:val="1"/>
          <w:numId w:val="3"/>
        </w:numPr>
        <w:ind w:left="1474"/>
        <w:jc w:val="both"/>
        <w:rPr>
          <w:rFonts w:ascii="Arial" w:hAnsi="Arial" w:cs="Arial"/>
          <w:sz w:val="16"/>
          <w:szCs w:val="16"/>
        </w:rPr>
      </w:pPr>
      <w:r>
        <w:rPr>
          <w:rFonts w:ascii="Arial" w:hAnsi="Arial" w:cs="Arial"/>
          <w:sz w:val="16"/>
          <w:szCs w:val="16"/>
        </w:rPr>
        <w:t>Środki ostrożności i zabezpieczenia przed:</w:t>
      </w:r>
    </w:p>
    <w:p w14:paraId="5AAFC7B4" w14:textId="77777777" w:rsidR="00773931" w:rsidRDefault="00773931">
      <w:pPr>
        <w:numPr>
          <w:ilvl w:val="2"/>
          <w:numId w:val="3"/>
        </w:numPr>
        <w:jc w:val="both"/>
        <w:rPr>
          <w:rFonts w:ascii="Arial" w:hAnsi="Arial" w:cs="Arial"/>
          <w:sz w:val="16"/>
          <w:szCs w:val="16"/>
        </w:rPr>
      </w:pPr>
      <w:r>
        <w:rPr>
          <w:rFonts w:ascii="Arial" w:hAnsi="Arial" w:cs="Arial"/>
          <w:sz w:val="16"/>
          <w:szCs w:val="16"/>
        </w:rPr>
        <w:t>zanieczyszczeniem zbiorników i cieków wodnych pyłami lub substancjami toksycznymi,</w:t>
      </w:r>
    </w:p>
    <w:p w14:paraId="248D38AE" w14:textId="77777777" w:rsidR="00773931" w:rsidRDefault="00773931">
      <w:pPr>
        <w:numPr>
          <w:ilvl w:val="2"/>
          <w:numId w:val="3"/>
        </w:numPr>
        <w:jc w:val="both"/>
        <w:rPr>
          <w:rFonts w:ascii="Arial" w:hAnsi="Arial" w:cs="Arial"/>
          <w:sz w:val="16"/>
          <w:szCs w:val="16"/>
        </w:rPr>
      </w:pPr>
      <w:r>
        <w:rPr>
          <w:rFonts w:ascii="Arial" w:hAnsi="Arial" w:cs="Arial"/>
          <w:sz w:val="16"/>
          <w:szCs w:val="16"/>
        </w:rPr>
        <w:t>zanieczyszczeniem powietrza pyłami i gazami,</w:t>
      </w:r>
    </w:p>
    <w:p w14:paraId="58C44174" w14:textId="77777777" w:rsidR="00773931" w:rsidRDefault="00773931">
      <w:pPr>
        <w:numPr>
          <w:ilvl w:val="2"/>
          <w:numId w:val="3"/>
        </w:numPr>
        <w:jc w:val="both"/>
        <w:rPr>
          <w:rFonts w:ascii="Arial" w:hAnsi="Arial" w:cs="Arial"/>
          <w:sz w:val="16"/>
          <w:szCs w:val="16"/>
        </w:rPr>
      </w:pPr>
      <w:r>
        <w:rPr>
          <w:rFonts w:ascii="Arial" w:hAnsi="Arial" w:cs="Arial"/>
          <w:sz w:val="16"/>
          <w:szCs w:val="16"/>
        </w:rPr>
        <w:t>możliwością powstania pożaru.</w:t>
      </w:r>
    </w:p>
    <w:p w14:paraId="7C0FDB99" w14:textId="77777777" w:rsidR="00773931" w:rsidRDefault="00773931">
      <w:pPr>
        <w:pStyle w:val="Nagwek2"/>
        <w:spacing w:before="60" w:after="60"/>
        <w:jc w:val="both"/>
        <w:rPr>
          <w:szCs w:val="16"/>
        </w:rPr>
      </w:pPr>
      <w:r>
        <w:rPr>
          <w:szCs w:val="16"/>
        </w:rPr>
        <w:t>Ochrona przeciwpożarowa</w:t>
      </w:r>
    </w:p>
    <w:p w14:paraId="07688255" w14:textId="77777777" w:rsidR="00773931" w:rsidRDefault="00773931">
      <w:pPr>
        <w:spacing w:after="60"/>
        <w:jc w:val="both"/>
        <w:rPr>
          <w:rFonts w:ascii="Arial" w:hAnsi="Arial" w:cs="Arial"/>
          <w:sz w:val="16"/>
          <w:szCs w:val="16"/>
        </w:rPr>
      </w:pPr>
      <w:r>
        <w:rPr>
          <w:rFonts w:ascii="Arial" w:hAnsi="Arial" w:cs="Arial"/>
          <w:sz w:val="16"/>
          <w:szCs w:val="16"/>
        </w:rPr>
        <w:t>Wykonawca będzie przestrzegać przepisów ochrony przeciwpożarowej.</w:t>
      </w:r>
    </w:p>
    <w:p w14:paraId="4F5CB332" w14:textId="77777777" w:rsidR="00773931" w:rsidRDefault="00773931">
      <w:pPr>
        <w:spacing w:after="60"/>
        <w:jc w:val="both"/>
        <w:rPr>
          <w:rFonts w:ascii="Arial" w:hAnsi="Arial" w:cs="Arial"/>
          <w:sz w:val="16"/>
          <w:szCs w:val="16"/>
        </w:rPr>
      </w:pPr>
      <w:r>
        <w:rPr>
          <w:rFonts w:ascii="Arial" w:hAnsi="Arial" w:cs="Arial"/>
          <w:sz w:val="16"/>
          <w:szCs w:val="16"/>
        </w:rPr>
        <w:t xml:space="preserve">Wykonawca zobowiązany jest utrzymywać sprawny sprzęt przeciwpożarowy wymagany przez odpowiednie przepisy na terenie </w:t>
      </w:r>
      <w:r w:rsidR="00E4791C">
        <w:rPr>
          <w:rFonts w:ascii="Arial" w:hAnsi="Arial" w:cs="Arial"/>
          <w:sz w:val="16"/>
          <w:szCs w:val="16"/>
        </w:rPr>
        <w:t>remontu.</w:t>
      </w:r>
    </w:p>
    <w:p w14:paraId="32536779" w14:textId="77777777" w:rsidR="00773931" w:rsidRDefault="00773931">
      <w:pPr>
        <w:spacing w:after="60"/>
        <w:jc w:val="both"/>
        <w:rPr>
          <w:rFonts w:ascii="Arial" w:hAnsi="Arial" w:cs="Arial"/>
          <w:sz w:val="16"/>
          <w:szCs w:val="16"/>
        </w:rPr>
      </w:pPr>
      <w:r>
        <w:rPr>
          <w:rFonts w:ascii="Arial" w:hAnsi="Arial" w:cs="Arial"/>
          <w:sz w:val="16"/>
          <w:szCs w:val="16"/>
        </w:rPr>
        <w:t>Materiały łatwopalne będą składowane w sposób zgodny z odpowiednimi przepisami i zabezpieczenie przed dostępem osób trzecich.</w:t>
      </w:r>
    </w:p>
    <w:p w14:paraId="44B54C6C" w14:textId="77777777" w:rsidR="00773931" w:rsidRDefault="00773931">
      <w:pPr>
        <w:spacing w:after="60"/>
        <w:jc w:val="both"/>
        <w:rPr>
          <w:rFonts w:ascii="Arial" w:hAnsi="Arial" w:cs="Arial"/>
          <w:sz w:val="16"/>
          <w:szCs w:val="16"/>
        </w:rPr>
      </w:pPr>
      <w:r>
        <w:rPr>
          <w:rFonts w:ascii="Arial" w:hAnsi="Arial" w:cs="Arial"/>
          <w:sz w:val="16"/>
          <w:szCs w:val="16"/>
        </w:rPr>
        <w:t>Wykonawca będzie odpowiedzialny za wszelkie straty spowodowane pożarem wywołanym jako rezultat realizacji Robot albo przez personel Wykonawcy.</w:t>
      </w:r>
    </w:p>
    <w:p w14:paraId="7A419F4D" w14:textId="77777777" w:rsidR="00773931" w:rsidRDefault="00773931">
      <w:pPr>
        <w:pStyle w:val="Nagwek2"/>
        <w:spacing w:before="60" w:after="60"/>
        <w:jc w:val="both"/>
        <w:rPr>
          <w:szCs w:val="16"/>
        </w:rPr>
      </w:pPr>
      <w:r>
        <w:rPr>
          <w:szCs w:val="16"/>
        </w:rPr>
        <w:t>Materiały szkodliwe dla otoczenia</w:t>
      </w:r>
    </w:p>
    <w:p w14:paraId="42894588" w14:textId="77777777" w:rsidR="00773931" w:rsidRDefault="00773931">
      <w:pPr>
        <w:spacing w:after="60"/>
        <w:jc w:val="both"/>
        <w:rPr>
          <w:rFonts w:ascii="Arial" w:hAnsi="Arial" w:cs="Arial"/>
          <w:sz w:val="16"/>
          <w:szCs w:val="16"/>
        </w:rPr>
      </w:pPr>
      <w:r>
        <w:rPr>
          <w:rFonts w:ascii="Arial" w:hAnsi="Arial" w:cs="Arial"/>
          <w:sz w:val="16"/>
          <w:szCs w:val="16"/>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273D564A" w14:textId="77777777" w:rsidR="00773931" w:rsidRDefault="00773931">
      <w:pPr>
        <w:spacing w:after="60"/>
        <w:jc w:val="both"/>
        <w:rPr>
          <w:rFonts w:ascii="Arial" w:hAnsi="Arial" w:cs="Arial"/>
          <w:sz w:val="16"/>
          <w:szCs w:val="16"/>
        </w:rPr>
      </w:pPr>
      <w:r>
        <w:rPr>
          <w:rFonts w:ascii="Arial" w:hAnsi="Arial" w:cs="Arial"/>
          <w:sz w:val="16"/>
          <w:szCs w:val="16"/>
        </w:rPr>
        <w:t>Wszelkie materiały odpadowe użyte do Robót będą miały świadectwa dopuszczenia, wydane przez uprawnioną jednostkę, jednoznacznie określające brak szkodliwego oddziaływania tych materiałów na środowisko.</w:t>
      </w:r>
    </w:p>
    <w:p w14:paraId="77240D3A" w14:textId="77777777" w:rsidR="00773931" w:rsidRDefault="00773931">
      <w:pPr>
        <w:spacing w:after="60"/>
        <w:jc w:val="both"/>
        <w:rPr>
          <w:rFonts w:ascii="Arial" w:hAnsi="Arial" w:cs="Arial"/>
          <w:sz w:val="16"/>
          <w:szCs w:val="16"/>
        </w:rPr>
      </w:pPr>
      <w:r>
        <w:rPr>
          <w:rFonts w:ascii="Arial" w:hAnsi="Arial" w:cs="Arial"/>
          <w:sz w:val="16"/>
          <w:szCs w:val="16"/>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Specyfikacją, a ich użycie spowodowało jakiekolwiek zagrożenie środowiska, to konsekwencje tego poniesie Zamawiający.</w:t>
      </w:r>
    </w:p>
    <w:p w14:paraId="3D1C5AB0" w14:textId="77777777" w:rsidR="00773931" w:rsidRDefault="00773931">
      <w:pPr>
        <w:pStyle w:val="Nagwek2"/>
        <w:spacing w:before="60" w:after="60"/>
        <w:jc w:val="both"/>
        <w:rPr>
          <w:szCs w:val="16"/>
        </w:rPr>
      </w:pPr>
      <w:r>
        <w:rPr>
          <w:szCs w:val="16"/>
        </w:rPr>
        <w:t>Ochrona własności publicznej i prywatnej</w:t>
      </w:r>
    </w:p>
    <w:p w14:paraId="03CFEC15" w14:textId="77777777" w:rsidR="00773931" w:rsidRDefault="00773931">
      <w:pPr>
        <w:spacing w:after="60"/>
        <w:jc w:val="both"/>
        <w:rPr>
          <w:rFonts w:ascii="Arial" w:hAnsi="Arial" w:cs="Arial"/>
          <w:sz w:val="16"/>
          <w:szCs w:val="16"/>
        </w:rPr>
      </w:pPr>
      <w:r>
        <w:rPr>
          <w:rFonts w:ascii="Arial" w:hAnsi="Arial" w:cs="Arial"/>
          <w:sz w:val="16"/>
          <w:szCs w:val="16"/>
        </w:rPr>
        <w:t>Wykonawca o</w:t>
      </w:r>
      <w:r w:rsidR="00E4791C">
        <w:rPr>
          <w:rFonts w:ascii="Arial" w:hAnsi="Arial" w:cs="Arial"/>
          <w:sz w:val="16"/>
          <w:szCs w:val="16"/>
        </w:rPr>
        <w:t>dpowiada za ochronę  instalacji</w:t>
      </w:r>
      <w:r>
        <w:rPr>
          <w:rFonts w:ascii="Arial" w:hAnsi="Arial" w:cs="Arial"/>
          <w:sz w:val="16"/>
          <w:szCs w:val="16"/>
        </w:rPr>
        <w:t xml:space="preserve">, takie jak rurociągi, kable itp. oraz uzyska od odpowiednich władz, będących właścicielami tych urządzeń, potwierdzenia informacji dostarczonych mu przez Zamawiającego w ramach planu ich lokalizacji. Wykonawca zapewni właściwe oznaczenie i zabezpieczenie przed uszkodzeniem tych instalacji i urządzeń w czasie trwania </w:t>
      </w:r>
      <w:r w:rsidR="00E4791C">
        <w:rPr>
          <w:rFonts w:ascii="Arial" w:hAnsi="Arial" w:cs="Arial"/>
          <w:sz w:val="16"/>
          <w:szCs w:val="16"/>
        </w:rPr>
        <w:t>remontu.</w:t>
      </w:r>
    </w:p>
    <w:p w14:paraId="5AA08272" w14:textId="77777777" w:rsidR="00773931" w:rsidRDefault="00773931">
      <w:pPr>
        <w:spacing w:after="60"/>
        <w:jc w:val="both"/>
        <w:rPr>
          <w:rFonts w:ascii="Arial" w:hAnsi="Arial" w:cs="Arial"/>
          <w:sz w:val="16"/>
          <w:szCs w:val="16"/>
        </w:rPr>
      </w:pPr>
      <w:r>
        <w:rPr>
          <w:rFonts w:ascii="Arial" w:hAnsi="Arial" w:cs="Arial"/>
          <w:sz w:val="16"/>
          <w:szCs w:val="16"/>
        </w:rPr>
        <w:t>Wykonawca jest zobowiązany umieścić w swoim harmonogramie rezerwę czasową dla wszelkiego rodzaju Robót, które mogą być wykonane w zakresie prz</w:t>
      </w:r>
      <w:r w:rsidR="00E4791C">
        <w:rPr>
          <w:rFonts w:ascii="Arial" w:hAnsi="Arial" w:cs="Arial"/>
          <w:sz w:val="16"/>
          <w:szCs w:val="16"/>
        </w:rPr>
        <w:t xml:space="preserve">ełożenia instalacji  i urządzeń, </w:t>
      </w:r>
      <w:r>
        <w:rPr>
          <w:rFonts w:ascii="Arial" w:hAnsi="Arial" w:cs="Arial"/>
          <w:sz w:val="16"/>
          <w:szCs w:val="16"/>
        </w:rPr>
        <w:t>powiadomi Zamawiającego i władze lokalne o zamiarze rozpoczęcia Robot. O fakcie przypadku uszkodzenia tych instalacji Wykonawca bezzwłocznie powiadomi Zamawiającego i zainteresowane władze oraz będzie z nimi współpracował, dostarczając wszelkiej pomocy potrzebnej przy dokonaniu napraw. Wykonawca będzie odpowiadać za wszelkie spowodowane przez jego działania uszkodzenia instalacji i urządzeń wykazanych w dokumentach dostarczonych mu przez Zamawiającego.</w:t>
      </w:r>
    </w:p>
    <w:p w14:paraId="5AB93EAE" w14:textId="77777777" w:rsidR="00773931" w:rsidRDefault="00773931">
      <w:pPr>
        <w:pStyle w:val="Nagwek2"/>
        <w:spacing w:before="60" w:after="60"/>
        <w:jc w:val="both"/>
        <w:rPr>
          <w:szCs w:val="16"/>
        </w:rPr>
      </w:pPr>
      <w:r>
        <w:rPr>
          <w:szCs w:val="16"/>
        </w:rPr>
        <w:t>Określenia podstawowe</w:t>
      </w:r>
    </w:p>
    <w:p w14:paraId="0FA68F4D" w14:textId="77777777" w:rsidR="00773931" w:rsidRDefault="00773931">
      <w:pPr>
        <w:spacing w:after="60"/>
        <w:jc w:val="both"/>
        <w:rPr>
          <w:rFonts w:ascii="Arial" w:hAnsi="Arial" w:cs="Arial"/>
          <w:sz w:val="16"/>
          <w:szCs w:val="16"/>
        </w:rPr>
      </w:pPr>
      <w:r>
        <w:rPr>
          <w:rFonts w:ascii="Arial" w:hAnsi="Arial" w:cs="Arial"/>
          <w:b/>
          <w:sz w:val="16"/>
          <w:szCs w:val="16"/>
        </w:rPr>
        <w:t>Przedstawiciel Zamawiającego</w:t>
      </w:r>
      <w:r>
        <w:rPr>
          <w:rFonts w:ascii="Arial" w:hAnsi="Arial" w:cs="Arial"/>
          <w:sz w:val="16"/>
          <w:szCs w:val="16"/>
        </w:rPr>
        <w:t xml:space="preserve"> – osoba wyznaczona przez Zamawiającego, upoważniona do nadzoru nad realizacja Robot </w:t>
      </w:r>
      <w:r w:rsidR="00517B73">
        <w:rPr>
          <w:rFonts w:ascii="Arial" w:hAnsi="Arial" w:cs="Arial"/>
          <w:sz w:val="16"/>
          <w:szCs w:val="16"/>
        </w:rPr>
        <w:br/>
      </w:r>
      <w:r>
        <w:rPr>
          <w:rFonts w:ascii="Arial" w:hAnsi="Arial" w:cs="Arial"/>
          <w:sz w:val="16"/>
          <w:szCs w:val="16"/>
        </w:rPr>
        <w:t>i do występowania w jego imieniu w sprawach realizacji umowy.</w:t>
      </w:r>
    </w:p>
    <w:p w14:paraId="03D43AA5" w14:textId="77777777" w:rsidR="00773931" w:rsidRDefault="00773931">
      <w:pPr>
        <w:spacing w:after="60"/>
        <w:jc w:val="both"/>
        <w:rPr>
          <w:rFonts w:ascii="Arial" w:hAnsi="Arial" w:cs="Arial"/>
          <w:sz w:val="16"/>
          <w:szCs w:val="16"/>
        </w:rPr>
      </w:pPr>
      <w:r>
        <w:rPr>
          <w:rFonts w:ascii="Arial" w:hAnsi="Arial" w:cs="Arial"/>
          <w:b/>
          <w:sz w:val="16"/>
          <w:szCs w:val="16"/>
        </w:rPr>
        <w:t>Kierownik budowy</w:t>
      </w:r>
      <w:r>
        <w:rPr>
          <w:rFonts w:ascii="Arial" w:hAnsi="Arial" w:cs="Arial"/>
          <w:sz w:val="16"/>
          <w:szCs w:val="16"/>
        </w:rPr>
        <w:t xml:space="preserve"> – osoba wyznaczona przez Wykonawcę, upoważniona do kierowania Robotami i do występowania w jego imieniu w sprawach realizacji Umowy.</w:t>
      </w:r>
    </w:p>
    <w:p w14:paraId="7FDA6BDB" w14:textId="77777777" w:rsidR="00773931" w:rsidRDefault="00773931">
      <w:pPr>
        <w:spacing w:after="60"/>
        <w:jc w:val="both"/>
        <w:rPr>
          <w:rFonts w:ascii="Arial" w:hAnsi="Arial" w:cs="Arial"/>
          <w:sz w:val="16"/>
          <w:szCs w:val="16"/>
        </w:rPr>
      </w:pPr>
      <w:r>
        <w:rPr>
          <w:rFonts w:ascii="Arial" w:hAnsi="Arial" w:cs="Arial"/>
          <w:b/>
          <w:sz w:val="16"/>
          <w:szCs w:val="16"/>
        </w:rPr>
        <w:t>Rejestr obmiarów</w:t>
      </w:r>
      <w:r>
        <w:rPr>
          <w:rFonts w:ascii="Arial" w:hAnsi="Arial" w:cs="Arial"/>
          <w:sz w:val="16"/>
          <w:szCs w:val="16"/>
        </w:rPr>
        <w:t xml:space="preserve"> – akceptowany przez Przedstawiciela Zamawiającego rejestr z ponumerowanymi stronami, służący </w:t>
      </w:r>
      <w:r w:rsidR="00517B73">
        <w:rPr>
          <w:rFonts w:ascii="Arial" w:hAnsi="Arial" w:cs="Arial"/>
          <w:sz w:val="16"/>
          <w:szCs w:val="16"/>
        </w:rPr>
        <w:br/>
      </w:r>
      <w:r>
        <w:rPr>
          <w:rFonts w:ascii="Arial" w:hAnsi="Arial" w:cs="Arial"/>
          <w:sz w:val="16"/>
          <w:szCs w:val="16"/>
        </w:rPr>
        <w:t>do wpisywania przez Wykonawcę obmiaru dokonanych Robót w formie wyliczeń, szkiców i ewentualnie dodatkowych załączników. Wpisy w Rejestrze Obmiarów podlegają potwierdzeniu przez Przedstawiciela Zamawiającego.</w:t>
      </w:r>
    </w:p>
    <w:p w14:paraId="7968BF4B" w14:textId="77777777" w:rsidR="00773931" w:rsidRDefault="00773931">
      <w:pPr>
        <w:spacing w:after="60"/>
        <w:jc w:val="both"/>
        <w:rPr>
          <w:rFonts w:ascii="Arial" w:hAnsi="Arial" w:cs="Arial"/>
          <w:sz w:val="16"/>
          <w:szCs w:val="16"/>
        </w:rPr>
      </w:pPr>
      <w:r>
        <w:rPr>
          <w:rFonts w:ascii="Arial" w:hAnsi="Arial" w:cs="Arial"/>
          <w:b/>
          <w:sz w:val="16"/>
          <w:szCs w:val="16"/>
        </w:rPr>
        <w:t>Laboratorium</w:t>
      </w:r>
      <w:r>
        <w:rPr>
          <w:rFonts w:ascii="Arial" w:hAnsi="Arial" w:cs="Arial"/>
          <w:sz w:val="16"/>
          <w:szCs w:val="16"/>
        </w:rPr>
        <w:t xml:space="preserve"> – laboratorium badawcze, zaakceptowane przez Zamawiającego, niezbędne do przeprowadzenia wszelkich badań </w:t>
      </w:r>
      <w:r w:rsidR="00517B73">
        <w:rPr>
          <w:rFonts w:ascii="Arial" w:hAnsi="Arial" w:cs="Arial"/>
          <w:sz w:val="16"/>
          <w:szCs w:val="16"/>
        </w:rPr>
        <w:br/>
      </w:r>
      <w:r>
        <w:rPr>
          <w:rFonts w:ascii="Arial" w:hAnsi="Arial" w:cs="Arial"/>
          <w:sz w:val="16"/>
          <w:szCs w:val="16"/>
        </w:rPr>
        <w:t>i prób związanych z oceną jakości materiałów oraz Robót.</w:t>
      </w:r>
    </w:p>
    <w:p w14:paraId="427FA17F" w14:textId="77777777" w:rsidR="00773931" w:rsidRDefault="00773931">
      <w:pPr>
        <w:spacing w:after="60"/>
        <w:jc w:val="both"/>
        <w:rPr>
          <w:rFonts w:ascii="Arial" w:hAnsi="Arial" w:cs="Arial"/>
          <w:sz w:val="16"/>
          <w:szCs w:val="16"/>
        </w:rPr>
      </w:pPr>
      <w:r>
        <w:rPr>
          <w:rFonts w:ascii="Arial" w:hAnsi="Arial" w:cs="Arial"/>
          <w:b/>
          <w:sz w:val="16"/>
          <w:szCs w:val="16"/>
        </w:rPr>
        <w:t>Materiały</w:t>
      </w:r>
      <w:r>
        <w:rPr>
          <w:rFonts w:ascii="Arial" w:hAnsi="Arial" w:cs="Arial"/>
          <w:sz w:val="16"/>
          <w:szCs w:val="16"/>
        </w:rPr>
        <w:t xml:space="preserve"> – wszelkie tworzywa niezbędne do wykonania Robót, zgodnie z </w:t>
      </w:r>
      <w:r w:rsidR="00E4791C">
        <w:rPr>
          <w:rFonts w:ascii="Arial" w:hAnsi="Arial" w:cs="Arial"/>
          <w:sz w:val="16"/>
          <w:szCs w:val="16"/>
        </w:rPr>
        <w:t xml:space="preserve">PT </w:t>
      </w:r>
      <w:r>
        <w:rPr>
          <w:rFonts w:ascii="Arial" w:hAnsi="Arial" w:cs="Arial"/>
          <w:sz w:val="16"/>
          <w:szCs w:val="16"/>
        </w:rPr>
        <w:t>i ST zaakceptowanymi przez Przedstawiciela Zamawiającego.</w:t>
      </w:r>
    </w:p>
    <w:p w14:paraId="35636BB7" w14:textId="77777777" w:rsidR="00773931" w:rsidRDefault="00773931">
      <w:pPr>
        <w:spacing w:after="60"/>
        <w:jc w:val="both"/>
        <w:rPr>
          <w:rFonts w:ascii="Arial" w:hAnsi="Arial" w:cs="Arial"/>
          <w:sz w:val="16"/>
          <w:szCs w:val="16"/>
        </w:rPr>
      </w:pPr>
      <w:r>
        <w:rPr>
          <w:rFonts w:ascii="Arial" w:hAnsi="Arial" w:cs="Arial"/>
          <w:b/>
          <w:sz w:val="16"/>
          <w:szCs w:val="16"/>
        </w:rPr>
        <w:t>Polecenie Zamawiającego</w:t>
      </w:r>
      <w:r>
        <w:rPr>
          <w:rFonts w:ascii="Arial" w:hAnsi="Arial" w:cs="Arial"/>
          <w:sz w:val="16"/>
          <w:szCs w:val="16"/>
        </w:rPr>
        <w:t xml:space="preserve"> – wszelkie polecenia przekazane Wykonawcy przez Zamawiającego w formie pisemnej dotyczące sposobu realizacji Robót </w:t>
      </w:r>
      <w:r w:rsidR="00517B73">
        <w:rPr>
          <w:rFonts w:ascii="Arial" w:hAnsi="Arial" w:cs="Arial"/>
          <w:sz w:val="16"/>
          <w:szCs w:val="16"/>
        </w:rPr>
        <w:t>l</w:t>
      </w:r>
      <w:r>
        <w:rPr>
          <w:rFonts w:ascii="Arial" w:hAnsi="Arial" w:cs="Arial"/>
          <w:sz w:val="16"/>
          <w:szCs w:val="16"/>
        </w:rPr>
        <w:t>ub innych spraw związanych z prowadzeniem budowy.</w:t>
      </w:r>
    </w:p>
    <w:p w14:paraId="42281882" w14:textId="77777777" w:rsidR="00773931" w:rsidRDefault="00773931">
      <w:pPr>
        <w:spacing w:after="60"/>
        <w:jc w:val="both"/>
        <w:rPr>
          <w:rFonts w:ascii="Arial" w:hAnsi="Arial" w:cs="Arial"/>
          <w:sz w:val="16"/>
          <w:szCs w:val="16"/>
        </w:rPr>
      </w:pPr>
      <w:r>
        <w:rPr>
          <w:rFonts w:ascii="Arial" w:hAnsi="Arial" w:cs="Arial"/>
          <w:b/>
          <w:sz w:val="16"/>
          <w:szCs w:val="16"/>
        </w:rPr>
        <w:t>Projektant</w:t>
      </w:r>
      <w:r>
        <w:rPr>
          <w:rFonts w:ascii="Arial" w:hAnsi="Arial" w:cs="Arial"/>
          <w:sz w:val="16"/>
          <w:szCs w:val="16"/>
        </w:rPr>
        <w:t xml:space="preserve"> – uprawniona osoba prawna lub fizyczna, będąca autorem </w:t>
      </w:r>
      <w:r w:rsidR="00517B73">
        <w:rPr>
          <w:rFonts w:ascii="Arial" w:hAnsi="Arial" w:cs="Arial"/>
          <w:sz w:val="16"/>
          <w:szCs w:val="16"/>
        </w:rPr>
        <w:t>PT</w:t>
      </w:r>
      <w:r>
        <w:rPr>
          <w:rFonts w:ascii="Arial" w:hAnsi="Arial" w:cs="Arial"/>
          <w:sz w:val="16"/>
          <w:szCs w:val="16"/>
        </w:rPr>
        <w:t>.</w:t>
      </w:r>
    </w:p>
    <w:p w14:paraId="17410294" w14:textId="77777777" w:rsidR="00773931" w:rsidRDefault="00773931">
      <w:pPr>
        <w:spacing w:after="60"/>
        <w:jc w:val="both"/>
        <w:rPr>
          <w:rFonts w:ascii="Arial" w:hAnsi="Arial" w:cs="Arial"/>
          <w:sz w:val="16"/>
          <w:szCs w:val="16"/>
        </w:rPr>
      </w:pPr>
      <w:r>
        <w:rPr>
          <w:rFonts w:ascii="Arial" w:hAnsi="Arial" w:cs="Arial"/>
          <w:b/>
          <w:sz w:val="16"/>
          <w:szCs w:val="16"/>
        </w:rPr>
        <w:t>Ślepy kosztorys</w:t>
      </w:r>
      <w:r>
        <w:rPr>
          <w:rFonts w:ascii="Arial" w:hAnsi="Arial" w:cs="Arial"/>
          <w:sz w:val="16"/>
          <w:szCs w:val="16"/>
        </w:rPr>
        <w:t xml:space="preserve"> – wykaz Robót z podaniem ich ilości (przedmiar) w kolejności technologicznej ich wykonania.</w:t>
      </w:r>
    </w:p>
    <w:p w14:paraId="340CA8F4" w14:textId="77777777" w:rsidR="00773931" w:rsidRDefault="00773931">
      <w:pPr>
        <w:pStyle w:val="Nagwek1"/>
        <w:spacing w:before="120"/>
        <w:jc w:val="both"/>
        <w:rPr>
          <w:szCs w:val="16"/>
        </w:rPr>
      </w:pPr>
      <w:bookmarkStart w:id="4" w:name="_Toc94613126"/>
      <w:r>
        <w:rPr>
          <w:szCs w:val="16"/>
        </w:rPr>
        <w:t>MATERIAŁY</w:t>
      </w:r>
      <w:bookmarkEnd w:id="4"/>
    </w:p>
    <w:p w14:paraId="64BA7387" w14:textId="77777777" w:rsidR="00773931" w:rsidRDefault="00773931">
      <w:pPr>
        <w:pStyle w:val="Nagwek2"/>
        <w:spacing w:before="60" w:after="60"/>
        <w:jc w:val="both"/>
        <w:rPr>
          <w:szCs w:val="16"/>
        </w:rPr>
      </w:pPr>
      <w:r>
        <w:rPr>
          <w:szCs w:val="16"/>
        </w:rPr>
        <w:t>Źródła uzyskania materiałów</w:t>
      </w:r>
    </w:p>
    <w:p w14:paraId="5FEEE88B" w14:textId="77777777" w:rsidR="00773931" w:rsidRDefault="00773931">
      <w:pPr>
        <w:spacing w:after="60"/>
        <w:jc w:val="both"/>
        <w:rPr>
          <w:rFonts w:ascii="Arial" w:hAnsi="Arial" w:cs="Arial"/>
          <w:sz w:val="16"/>
          <w:szCs w:val="16"/>
        </w:rPr>
      </w:pPr>
      <w:r>
        <w:rPr>
          <w:rFonts w:ascii="Arial" w:hAnsi="Arial" w:cs="Arial"/>
          <w:sz w:val="16"/>
          <w:szCs w:val="16"/>
        </w:rPr>
        <w:t xml:space="preserve">Co najmniej na </w:t>
      </w:r>
      <w:r w:rsidR="00797D14">
        <w:rPr>
          <w:rFonts w:ascii="Arial" w:hAnsi="Arial" w:cs="Arial"/>
          <w:sz w:val="16"/>
          <w:szCs w:val="16"/>
        </w:rPr>
        <w:t>dwa</w:t>
      </w:r>
      <w:r>
        <w:rPr>
          <w:rFonts w:ascii="Arial" w:hAnsi="Arial" w:cs="Arial"/>
          <w:sz w:val="16"/>
          <w:szCs w:val="16"/>
        </w:rPr>
        <w:t xml:space="preserve">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Przedstawiciela Zamawiającego. Zatwierdzenie partii (części) materiałów z danego źródła nie oznacza automatycznie, że wszelkie materiały z danego źródła uzyskają zatwierdzenie.</w:t>
      </w:r>
    </w:p>
    <w:p w14:paraId="6B5C08EA" w14:textId="77777777" w:rsidR="00773931" w:rsidRDefault="00773931">
      <w:pPr>
        <w:spacing w:after="60"/>
        <w:jc w:val="both"/>
        <w:rPr>
          <w:rFonts w:ascii="Arial" w:hAnsi="Arial" w:cs="Arial"/>
          <w:sz w:val="16"/>
          <w:szCs w:val="16"/>
        </w:rPr>
      </w:pPr>
      <w:r>
        <w:rPr>
          <w:rFonts w:ascii="Arial" w:hAnsi="Arial" w:cs="Arial"/>
          <w:sz w:val="16"/>
          <w:szCs w:val="16"/>
        </w:rPr>
        <w:t xml:space="preserve">Wykonawca zobowiązany jest do prowadzenia badań w celu udokumentowania, że materiały uzyskane z dopuszczonego źródła </w:t>
      </w:r>
      <w:r w:rsidR="00517B73">
        <w:rPr>
          <w:rFonts w:ascii="Arial" w:hAnsi="Arial" w:cs="Arial"/>
          <w:sz w:val="16"/>
          <w:szCs w:val="16"/>
        </w:rPr>
        <w:br/>
      </w:r>
      <w:r>
        <w:rPr>
          <w:rFonts w:ascii="Arial" w:hAnsi="Arial" w:cs="Arial"/>
          <w:sz w:val="16"/>
          <w:szCs w:val="16"/>
        </w:rPr>
        <w:t>w sposób ciągły spełniają wymagania Specyfikacji Technicznych w czasie postępu Robót.</w:t>
      </w:r>
    </w:p>
    <w:p w14:paraId="44CEF2D7" w14:textId="77777777" w:rsidR="00773931" w:rsidRDefault="00773931">
      <w:pPr>
        <w:pStyle w:val="Nagwek2"/>
        <w:spacing w:before="60" w:after="60"/>
        <w:jc w:val="both"/>
        <w:rPr>
          <w:szCs w:val="16"/>
        </w:rPr>
      </w:pPr>
      <w:r>
        <w:rPr>
          <w:szCs w:val="16"/>
        </w:rPr>
        <w:t>Przechowywanie i składowanie materiałów</w:t>
      </w:r>
    </w:p>
    <w:p w14:paraId="5247096E" w14:textId="77777777" w:rsidR="00773931" w:rsidRDefault="00773931">
      <w:pPr>
        <w:spacing w:after="60"/>
        <w:jc w:val="both"/>
        <w:rPr>
          <w:rFonts w:ascii="Arial" w:hAnsi="Arial" w:cs="Arial"/>
          <w:sz w:val="16"/>
          <w:szCs w:val="16"/>
        </w:rPr>
      </w:pPr>
      <w:r>
        <w:rPr>
          <w:rFonts w:ascii="Arial" w:hAnsi="Arial" w:cs="Arial"/>
          <w:sz w:val="16"/>
          <w:szCs w:val="16"/>
        </w:rPr>
        <w:t xml:space="preserve">Wykonawca zapewni, aby tymczasowo składowane materiały, do czasu gdy będą one potrzebne do Robót, były zabezpieczone przed zanieczyszczeniem, zachowały wymagane właściwości  i były dostępne do kontroli przez Przedstawiciela Zamawiającego. </w:t>
      </w:r>
    </w:p>
    <w:p w14:paraId="0A41AD50" w14:textId="77777777" w:rsidR="00773931" w:rsidRDefault="00773931">
      <w:pPr>
        <w:spacing w:after="60"/>
        <w:jc w:val="both"/>
        <w:rPr>
          <w:rFonts w:ascii="Arial" w:hAnsi="Arial" w:cs="Arial"/>
          <w:sz w:val="16"/>
          <w:szCs w:val="16"/>
        </w:rPr>
      </w:pPr>
      <w:r>
        <w:rPr>
          <w:rFonts w:ascii="Arial" w:hAnsi="Arial" w:cs="Arial"/>
          <w:sz w:val="16"/>
          <w:szCs w:val="16"/>
        </w:rPr>
        <w:t xml:space="preserve">Miejsca czasowego składowania będą zlokalizowane w obrębie Terenu </w:t>
      </w:r>
      <w:r w:rsidR="00517B73">
        <w:rPr>
          <w:rFonts w:ascii="Arial" w:hAnsi="Arial" w:cs="Arial"/>
          <w:sz w:val="16"/>
          <w:szCs w:val="16"/>
        </w:rPr>
        <w:t>remontu</w:t>
      </w:r>
      <w:r>
        <w:rPr>
          <w:rFonts w:ascii="Arial" w:hAnsi="Arial" w:cs="Arial"/>
          <w:sz w:val="16"/>
          <w:szCs w:val="16"/>
        </w:rPr>
        <w:t xml:space="preserve"> w miejscach uzgodnionych z Przedstawicielem Zamawiającego</w:t>
      </w:r>
      <w:r w:rsidR="00517B73">
        <w:rPr>
          <w:rFonts w:ascii="Arial" w:hAnsi="Arial" w:cs="Arial"/>
          <w:sz w:val="16"/>
          <w:szCs w:val="16"/>
        </w:rPr>
        <w:t>.</w:t>
      </w:r>
    </w:p>
    <w:p w14:paraId="14A27C34" w14:textId="77777777" w:rsidR="00773931" w:rsidRDefault="00773931">
      <w:pPr>
        <w:pStyle w:val="Nagwek2"/>
        <w:spacing w:before="60" w:after="60"/>
        <w:jc w:val="both"/>
        <w:rPr>
          <w:szCs w:val="16"/>
        </w:rPr>
      </w:pPr>
      <w:r>
        <w:rPr>
          <w:szCs w:val="16"/>
        </w:rPr>
        <w:t>Materiały nie odpowiadające wymaganiom</w:t>
      </w:r>
    </w:p>
    <w:p w14:paraId="38839BD3" w14:textId="77777777" w:rsidR="00773931" w:rsidRDefault="00773931">
      <w:pPr>
        <w:spacing w:after="60"/>
        <w:jc w:val="both"/>
        <w:rPr>
          <w:rFonts w:ascii="Arial" w:hAnsi="Arial" w:cs="Arial"/>
          <w:sz w:val="16"/>
          <w:szCs w:val="16"/>
        </w:rPr>
      </w:pPr>
      <w:r>
        <w:rPr>
          <w:rFonts w:ascii="Arial" w:hAnsi="Arial" w:cs="Arial"/>
          <w:sz w:val="16"/>
          <w:szCs w:val="16"/>
        </w:rPr>
        <w:t xml:space="preserve">Materiały nie odpowiadające wymaganiom zostaną przez Wykonawcę wywiezione z Terenu </w:t>
      </w:r>
      <w:r w:rsidR="00A44659">
        <w:rPr>
          <w:rFonts w:ascii="Arial" w:hAnsi="Arial" w:cs="Arial"/>
          <w:sz w:val="16"/>
          <w:szCs w:val="16"/>
        </w:rPr>
        <w:t>remontu</w:t>
      </w:r>
      <w:r>
        <w:rPr>
          <w:rFonts w:ascii="Arial" w:hAnsi="Arial" w:cs="Arial"/>
          <w:sz w:val="16"/>
          <w:szCs w:val="16"/>
        </w:rPr>
        <w:t xml:space="preserve">, bądź złożone w miejscu wskazanym przez Przedstawiciela Zamawiającego. Jeśli Przedstawiciel Zamawiającego zezwoli Wykonawcy na użycie tych </w:t>
      </w:r>
      <w:r>
        <w:rPr>
          <w:rFonts w:ascii="Arial" w:hAnsi="Arial" w:cs="Arial"/>
          <w:sz w:val="16"/>
          <w:szCs w:val="16"/>
        </w:rPr>
        <w:lastRenderedPageBreak/>
        <w:t>materiałów do innych robót  niż te, dla których zostały zakupione to koszt tych materiałów zostanie przewartościowany przez Przedstawiciela Zamawiającego.</w:t>
      </w:r>
    </w:p>
    <w:p w14:paraId="2BFDCBB0" w14:textId="77777777" w:rsidR="00773931" w:rsidRDefault="00773931">
      <w:pPr>
        <w:spacing w:after="60"/>
        <w:jc w:val="both"/>
        <w:rPr>
          <w:rFonts w:ascii="Arial" w:hAnsi="Arial" w:cs="Arial"/>
          <w:sz w:val="16"/>
          <w:szCs w:val="16"/>
        </w:rPr>
      </w:pPr>
      <w:r>
        <w:rPr>
          <w:rFonts w:ascii="Arial" w:hAnsi="Arial" w:cs="Arial"/>
          <w:sz w:val="16"/>
          <w:szCs w:val="16"/>
        </w:rPr>
        <w:t>Każdy rodzaj Robót, w którym znajdują się niezbadane i niezaakceptowane materiały, Wykonawca wykonuje na własne ryzyko, licząc się z jego nieprzyjęciem i niezapłaceniem.</w:t>
      </w:r>
    </w:p>
    <w:p w14:paraId="427BF734" w14:textId="77777777" w:rsidR="00773931" w:rsidRDefault="00773931">
      <w:pPr>
        <w:pStyle w:val="Nagwek2"/>
        <w:spacing w:before="60" w:after="60"/>
        <w:jc w:val="both"/>
        <w:rPr>
          <w:szCs w:val="16"/>
        </w:rPr>
      </w:pPr>
      <w:r>
        <w:rPr>
          <w:szCs w:val="16"/>
        </w:rPr>
        <w:t>Wariantowe stosowanie materiałów</w:t>
      </w:r>
    </w:p>
    <w:p w14:paraId="28C75EAF" w14:textId="77777777" w:rsidR="00773931" w:rsidRDefault="00773931">
      <w:pPr>
        <w:spacing w:after="60"/>
        <w:jc w:val="both"/>
        <w:rPr>
          <w:rFonts w:ascii="Arial" w:hAnsi="Arial" w:cs="Arial"/>
          <w:sz w:val="16"/>
          <w:szCs w:val="16"/>
        </w:rPr>
      </w:pPr>
      <w:r>
        <w:rPr>
          <w:rFonts w:ascii="Arial" w:hAnsi="Arial" w:cs="Arial"/>
          <w:sz w:val="16"/>
          <w:szCs w:val="16"/>
        </w:rPr>
        <w:t xml:space="preserve">Jeśli </w:t>
      </w:r>
      <w:r w:rsidR="00A44659">
        <w:rPr>
          <w:rFonts w:ascii="Arial" w:hAnsi="Arial" w:cs="Arial"/>
          <w:sz w:val="16"/>
          <w:szCs w:val="16"/>
        </w:rPr>
        <w:t>PT</w:t>
      </w:r>
      <w:r>
        <w:rPr>
          <w:rFonts w:ascii="Arial" w:hAnsi="Arial" w:cs="Arial"/>
          <w:sz w:val="16"/>
          <w:szCs w:val="16"/>
        </w:rPr>
        <w:t xml:space="preserve"> lub ST przewidują możliwość wariantowego zastosowania rodzaju materiału w wykonywanych Robotach, Wykonawca powiadomi Przedstawiciela Zamawiającego o swoim zamiarze co najmniej 3 tygodnie przed użyciem materiału, albo w okresie dłuższym, jeśli będzie to wymagane dla badań prowadzonych przez Przedstawiciela Zamawiającego. Wybrany i zaakceptowany rodzaj materiału nie może być później zmieniany bez zgody Zamawiającego.</w:t>
      </w:r>
    </w:p>
    <w:p w14:paraId="03881C6C" w14:textId="77777777" w:rsidR="00773931" w:rsidRDefault="00773931">
      <w:pPr>
        <w:pStyle w:val="Nagwek1"/>
        <w:spacing w:before="120"/>
        <w:jc w:val="both"/>
        <w:rPr>
          <w:szCs w:val="16"/>
        </w:rPr>
      </w:pPr>
      <w:bookmarkStart w:id="5" w:name="_Toc94613127"/>
      <w:r>
        <w:rPr>
          <w:szCs w:val="16"/>
        </w:rPr>
        <w:t>SPRZĘT</w:t>
      </w:r>
      <w:bookmarkEnd w:id="5"/>
    </w:p>
    <w:p w14:paraId="17B6FB3B" w14:textId="77777777" w:rsidR="00773931" w:rsidRDefault="00773931">
      <w:pPr>
        <w:spacing w:after="60"/>
        <w:jc w:val="both"/>
        <w:rPr>
          <w:rFonts w:ascii="Arial" w:hAnsi="Arial" w:cs="Arial"/>
          <w:sz w:val="16"/>
          <w:szCs w:val="16"/>
        </w:rPr>
      </w:pPr>
      <w:r>
        <w:rPr>
          <w:rFonts w:ascii="Arial" w:hAnsi="Arial" w:cs="Arial"/>
          <w:sz w:val="16"/>
          <w:szCs w:val="16"/>
        </w:rPr>
        <w:t xml:space="preserve">Wykonawca zobowiązany jest do używania tylko takiego sprzętu, który nie spowoduje niekorzystnego wpływu na jakość wykonywanych Robót. Sprzęt używany do Robót powinien być zgodny z ofertą Wykonawcy i odpowiadać pod względem typów </w:t>
      </w:r>
      <w:r w:rsidR="00A44659">
        <w:rPr>
          <w:rFonts w:ascii="Arial" w:hAnsi="Arial" w:cs="Arial"/>
          <w:sz w:val="16"/>
          <w:szCs w:val="16"/>
        </w:rPr>
        <w:br/>
      </w:r>
      <w:r>
        <w:rPr>
          <w:rFonts w:ascii="Arial" w:hAnsi="Arial" w:cs="Arial"/>
          <w:sz w:val="16"/>
          <w:szCs w:val="16"/>
        </w:rPr>
        <w:t>i ilości wskazaniom zawartym w ST lub projekcie organizacji Robót zaakceptowanym przez Przedstawiciela Zamawiającego;</w:t>
      </w:r>
      <w:r w:rsidR="00A44659">
        <w:rPr>
          <w:rFonts w:ascii="Arial" w:hAnsi="Arial" w:cs="Arial"/>
          <w:sz w:val="16"/>
          <w:szCs w:val="16"/>
        </w:rPr>
        <w:br/>
      </w:r>
      <w:r>
        <w:rPr>
          <w:rFonts w:ascii="Arial" w:hAnsi="Arial" w:cs="Arial"/>
          <w:sz w:val="16"/>
          <w:szCs w:val="16"/>
        </w:rPr>
        <w:t xml:space="preserve">w przypadku braku ustaleń w takim dokumentach sprzęt powinien być uzgodniony i zaakceptowany przez Przedstawiciela Zamawiającego. </w:t>
      </w:r>
    </w:p>
    <w:p w14:paraId="61D0CF69" w14:textId="77777777" w:rsidR="00773931" w:rsidRDefault="00773931">
      <w:pPr>
        <w:spacing w:after="60"/>
        <w:jc w:val="both"/>
        <w:rPr>
          <w:rFonts w:ascii="Arial" w:hAnsi="Arial" w:cs="Arial"/>
          <w:sz w:val="16"/>
          <w:szCs w:val="16"/>
        </w:rPr>
      </w:pPr>
      <w:r>
        <w:rPr>
          <w:rFonts w:ascii="Arial" w:hAnsi="Arial" w:cs="Arial"/>
          <w:sz w:val="16"/>
          <w:szCs w:val="16"/>
        </w:rPr>
        <w:t xml:space="preserve">Liczba i wydajność sprzętu będzie gwarantować przeprowadzenie Robót zgodnie z zasadami określonymi w </w:t>
      </w:r>
      <w:proofErr w:type="spellStart"/>
      <w:r w:rsidR="00A44659">
        <w:rPr>
          <w:rFonts w:ascii="Arial" w:hAnsi="Arial" w:cs="Arial"/>
          <w:sz w:val="16"/>
          <w:szCs w:val="16"/>
        </w:rPr>
        <w:t>PT</w:t>
      </w:r>
      <w:r>
        <w:rPr>
          <w:rFonts w:ascii="Arial" w:hAnsi="Arial" w:cs="Arial"/>
          <w:sz w:val="16"/>
          <w:szCs w:val="16"/>
        </w:rPr>
        <w:t>j</w:t>
      </w:r>
      <w:proofErr w:type="spellEnd"/>
      <w:r>
        <w:rPr>
          <w:rFonts w:ascii="Arial" w:hAnsi="Arial" w:cs="Arial"/>
          <w:sz w:val="16"/>
          <w:szCs w:val="16"/>
        </w:rPr>
        <w:t>, ST i wskazaniach Przedstawiciela Zamawiającego, w terminie przewidzianym Umową.</w:t>
      </w:r>
    </w:p>
    <w:p w14:paraId="22B1EC34" w14:textId="77777777" w:rsidR="00773931" w:rsidRDefault="00773931">
      <w:pPr>
        <w:spacing w:after="60"/>
        <w:jc w:val="both"/>
        <w:rPr>
          <w:rFonts w:ascii="Arial" w:hAnsi="Arial" w:cs="Arial"/>
          <w:sz w:val="16"/>
          <w:szCs w:val="16"/>
        </w:rPr>
      </w:pPr>
      <w:r>
        <w:rPr>
          <w:rFonts w:ascii="Arial" w:hAnsi="Arial" w:cs="Arial"/>
          <w:sz w:val="16"/>
          <w:szCs w:val="16"/>
        </w:rPr>
        <w:t xml:space="preserve">Sprzęt będący własnością Wykonawcy lub wynajęty do wykonywania Robót ma być utrzymywany w dobrym stanie i gotowości </w:t>
      </w:r>
      <w:r w:rsidR="00A44659">
        <w:rPr>
          <w:rFonts w:ascii="Arial" w:hAnsi="Arial" w:cs="Arial"/>
          <w:sz w:val="16"/>
          <w:szCs w:val="16"/>
        </w:rPr>
        <w:br/>
      </w:r>
      <w:r>
        <w:rPr>
          <w:rFonts w:ascii="Arial" w:hAnsi="Arial" w:cs="Arial"/>
          <w:sz w:val="16"/>
          <w:szCs w:val="16"/>
        </w:rPr>
        <w:t>do pracy. Będzie on zgodny z normami ochrony środowiska i przepisami dotyczącymi jego użytkowania.</w:t>
      </w:r>
    </w:p>
    <w:p w14:paraId="1EBF4070" w14:textId="77777777" w:rsidR="00773931" w:rsidRDefault="00773931">
      <w:pPr>
        <w:spacing w:after="60"/>
        <w:jc w:val="both"/>
        <w:rPr>
          <w:rFonts w:ascii="Arial" w:hAnsi="Arial" w:cs="Arial"/>
          <w:sz w:val="16"/>
          <w:szCs w:val="16"/>
        </w:rPr>
      </w:pPr>
      <w:r>
        <w:rPr>
          <w:rFonts w:ascii="Arial" w:hAnsi="Arial" w:cs="Arial"/>
          <w:sz w:val="16"/>
          <w:szCs w:val="16"/>
        </w:rPr>
        <w:t xml:space="preserve">Wykonawca dostarczy Przedstawicielowi Zamawiającego kopie dokumentów potwierdzających dopuszczenie sprzętu </w:t>
      </w:r>
      <w:r w:rsidR="00A44659">
        <w:rPr>
          <w:rFonts w:ascii="Arial" w:hAnsi="Arial" w:cs="Arial"/>
          <w:sz w:val="16"/>
          <w:szCs w:val="16"/>
        </w:rPr>
        <w:br/>
      </w:r>
      <w:r>
        <w:rPr>
          <w:rFonts w:ascii="Arial" w:hAnsi="Arial" w:cs="Arial"/>
          <w:sz w:val="16"/>
          <w:szCs w:val="16"/>
        </w:rPr>
        <w:t>do użytkowania, tam gdzie jest to wymagane przepisami.</w:t>
      </w:r>
    </w:p>
    <w:p w14:paraId="2A17CF59" w14:textId="77777777" w:rsidR="00773931" w:rsidRDefault="00773931">
      <w:pPr>
        <w:spacing w:after="60"/>
        <w:jc w:val="both"/>
        <w:rPr>
          <w:rFonts w:ascii="Arial" w:hAnsi="Arial" w:cs="Arial"/>
          <w:sz w:val="16"/>
          <w:szCs w:val="16"/>
        </w:rPr>
      </w:pPr>
      <w:r>
        <w:rPr>
          <w:rFonts w:ascii="Arial" w:hAnsi="Arial" w:cs="Arial"/>
          <w:sz w:val="16"/>
          <w:szCs w:val="16"/>
        </w:rPr>
        <w:t xml:space="preserve">Jeżeli </w:t>
      </w:r>
      <w:r w:rsidR="00A44659">
        <w:rPr>
          <w:rFonts w:ascii="Arial" w:hAnsi="Arial" w:cs="Arial"/>
          <w:sz w:val="16"/>
          <w:szCs w:val="16"/>
        </w:rPr>
        <w:t>PT</w:t>
      </w:r>
      <w:r>
        <w:rPr>
          <w:rFonts w:ascii="Arial" w:hAnsi="Arial" w:cs="Arial"/>
          <w:sz w:val="16"/>
          <w:szCs w:val="16"/>
        </w:rPr>
        <w:t xml:space="preserve"> lub ST przewidują możliwość wariantowego użycia sprzętu przy wykonywanych Robotach, Wykonawca powiadomi Przedstawiciela Zamawiającego o swoim zamiarze wyboru i uzyska jego akceptację przed użyciem sprzętu. Wybrany sprzęt, </w:t>
      </w:r>
      <w:r w:rsidR="00A44659">
        <w:rPr>
          <w:rFonts w:ascii="Arial" w:hAnsi="Arial" w:cs="Arial"/>
          <w:sz w:val="16"/>
          <w:szCs w:val="16"/>
        </w:rPr>
        <w:br/>
      </w:r>
      <w:r>
        <w:rPr>
          <w:rFonts w:ascii="Arial" w:hAnsi="Arial" w:cs="Arial"/>
          <w:sz w:val="16"/>
          <w:szCs w:val="16"/>
        </w:rPr>
        <w:t>po akceptacji Przedstawiciela Zamawiającego, może być później zmieniany bez jego zgody.</w:t>
      </w:r>
    </w:p>
    <w:p w14:paraId="6E7A47D2" w14:textId="77777777" w:rsidR="00773931" w:rsidRDefault="00773931">
      <w:pPr>
        <w:spacing w:after="60"/>
        <w:jc w:val="both"/>
        <w:rPr>
          <w:rFonts w:ascii="Arial" w:hAnsi="Arial" w:cs="Arial"/>
          <w:sz w:val="16"/>
          <w:szCs w:val="16"/>
        </w:rPr>
      </w:pPr>
      <w:r>
        <w:rPr>
          <w:rFonts w:ascii="Arial" w:hAnsi="Arial" w:cs="Arial"/>
          <w:sz w:val="16"/>
          <w:szCs w:val="16"/>
        </w:rPr>
        <w:t>Jakikolwiek sprzęt, maszyny, urządzenia i narzędzia nie gwarantujące zachowania warunków umowy zostaną przez Przedstawiciela Zamawiającego niedopuszczone do Robót.</w:t>
      </w:r>
    </w:p>
    <w:p w14:paraId="64222FDC" w14:textId="77777777" w:rsidR="00773931" w:rsidRDefault="00773931">
      <w:pPr>
        <w:pStyle w:val="Nagwek1"/>
        <w:jc w:val="both"/>
        <w:rPr>
          <w:szCs w:val="16"/>
        </w:rPr>
      </w:pPr>
      <w:bookmarkStart w:id="6" w:name="_Toc94613128"/>
      <w:r>
        <w:rPr>
          <w:szCs w:val="16"/>
        </w:rPr>
        <w:t>TRANSPORT</w:t>
      </w:r>
      <w:bookmarkEnd w:id="6"/>
    </w:p>
    <w:p w14:paraId="0E92EC68" w14:textId="77777777" w:rsidR="00773931" w:rsidRDefault="00773931">
      <w:pPr>
        <w:spacing w:after="60"/>
        <w:jc w:val="both"/>
        <w:rPr>
          <w:rFonts w:ascii="Arial" w:hAnsi="Arial" w:cs="Arial"/>
          <w:sz w:val="16"/>
          <w:szCs w:val="16"/>
        </w:rPr>
      </w:pPr>
      <w:r>
        <w:rPr>
          <w:rFonts w:ascii="Arial" w:hAnsi="Arial" w:cs="Arial"/>
          <w:sz w:val="16"/>
          <w:szCs w:val="16"/>
        </w:rPr>
        <w:t xml:space="preserve">Wykonawca stosować się będzie do ustawowych ograniczeń obciążenia na oś przy transporcie materiałów/sprzętu na i z terenu Robót. Uzyska on wszelkie niezbędne pozwolenia od władz co do przewozu nietypowych ładunków i w sposób ciągły będzie </w:t>
      </w:r>
      <w:r w:rsidR="00A44659">
        <w:rPr>
          <w:rFonts w:ascii="Arial" w:hAnsi="Arial" w:cs="Arial"/>
          <w:sz w:val="16"/>
          <w:szCs w:val="16"/>
        </w:rPr>
        <w:br/>
      </w:r>
      <w:r>
        <w:rPr>
          <w:rFonts w:ascii="Arial" w:hAnsi="Arial" w:cs="Arial"/>
          <w:sz w:val="16"/>
          <w:szCs w:val="16"/>
        </w:rPr>
        <w:t>o każdym takim przewozie powiadomi Przedstawiciela Zamawiającego.</w:t>
      </w:r>
    </w:p>
    <w:p w14:paraId="35841152" w14:textId="77777777" w:rsidR="00773931" w:rsidRDefault="00773931">
      <w:pPr>
        <w:spacing w:after="60"/>
        <w:jc w:val="both"/>
        <w:rPr>
          <w:rFonts w:ascii="Arial" w:hAnsi="Arial" w:cs="Arial"/>
          <w:sz w:val="16"/>
          <w:szCs w:val="16"/>
        </w:rPr>
      </w:pPr>
      <w:r>
        <w:rPr>
          <w:rFonts w:ascii="Arial" w:hAnsi="Arial" w:cs="Arial"/>
          <w:sz w:val="16"/>
          <w:szCs w:val="16"/>
        </w:rPr>
        <w:t>Wykonawca jest zobowiązany do stosowania tylko takich środków transportu, które nie wpływają niekorzystnie na jakość wykonywanych Robót i właściwości przewożonych materiałów.</w:t>
      </w:r>
    </w:p>
    <w:p w14:paraId="269951D4" w14:textId="77777777" w:rsidR="00773931" w:rsidRDefault="00773931">
      <w:pPr>
        <w:spacing w:after="60"/>
        <w:jc w:val="both"/>
        <w:rPr>
          <w:rFonts w:ascii="Arial" w:hAnsi="Arial" w:cs="Arial"/>
          <w:sz w:val="16"/>
          <w:szCs w:val="16"/>
        </w:rPr>
      </w:pPr>
      <w:r>
        <w:rPr>
          <w:rFonts w:ascii="Arial" w:hAnsi="Arial" w:cs="Arial"/>
          <w:sz w:val="16"/>
          <w:szCs w:val="16"/>
        </w:rPr>
        <w:t>Liczba środków transportu będzie zapewniać prowadzenie Robót zgodnie z zasadami określonymi w</w:t>
      </w:r>
      <w:r w:rsidR="00A44659">
        <w:rPr>
          <w:rFonts w:ascii="Arial" w:hAnsi="Arial" w:cs="Arial"/>
          <w:sz w:val="16"/>
          <w:szCs w:val="16"/>
        </w:rPr>
        <w:t xml:space="preserve"> PT</w:t>
      </w:r>
      <w:r>
        <w:rPr>
          <w:rFonts w:ascii="Arial" w:hAnsi="Arial" w:cs="Arial"/>
          <w:sz w:val="16"/>
          <w:szCs w:val="16"/>
        </w:rPr>
        <w:t>, ST i wskazaniach Przedstawiciela Zamawiającego, w terminie przewidzianym Umową.</w:t>
      </w:r>
    </w:p>
    <w:p w14:paraId="62E50017" w14:textId="77777777" w:rsidR="00773931" w:rsidRDefault="00773931">
      <w:pPr>
        <w:spacing w:after="60"/>
        <w:jc w:val="both"/>
        <w:rPr>
          <w:rFonts w:ascii="Arial" w:hAnsi="Arial" w:cs="Arial"/>
          <w:sz w:val="16"/>
          <w:szCs w:val="16"/>
        </w:rPr>
      </w:pPr>
      <w:r>
        <w:rPr>
          <w:rFonts w:ascii="Arial" w:hAnsi="Arial" w:cs="Arial"/>
          <w:sz w:val="16"/>
          <w:szCs w:val="16"/>
        </w:rPr>
        <w:t>Środki transportu nie odpowiadające warunkom dopuszczalnych obciążeń na osie mogą być użyte przez Wykonawcę  pod warunkiem przywrócenia do stanu pierwotnego użytkowanych odcinków dróg publicznych na koszt Wykonawcy.</w:t>
      </w:r>
    </w:p>
    <w:p w14:paraId="0641568A" w14:textId="77777777" w:rsidR="00773931" w:rsidRDefault="00773931">
      <w:pPr>
        <w:spacing w:after="60"/>
        <w:jc w:val="both"/>
        <w:rPr>
          <w:rFonts w:ascii="Arial" w:hAnsi="Arial" w:cs="Arial"/>
          <w:sz w:val="16"/>
          <w:szCs w:val="16"/>
        </w:rPr>
      </w:pPr>
      <w:r>
        <w:rPr>
          <w:rFonts w:ascii="Arial" w:hAnsi="Arial" w:cs="Arial"/>
          <w:sz w:val="16"/>
          <w:szCs w:val="16"/>
        </w:rPr>
        <w:t>Wykonawca będzie usuwać na bieżąco, na własny koszt, wszelkie zanieczyszczenia spowodowane jego pojazdami na drogach publicznych</w:t>
      </w:r>
      <w:r w:rsidR="00A44659">
        <w:rPr>
          <w:rFonts w:ascii="Arial" w:hAnsi="Arial" w:cs="Arial"/>
          <w:sz w:val="16"/>
          <w:szCs w:val="16"/>
        </w:rPr>
        <w:t>.</w:t>
      </w:r>
    </w:p>
    <w:p w14:paraId="13A199FE" w14:textId="77777777" w:rsidR="00773931" w:rsidRDefault="00773931">
      <w:pPr>
        <w:pStyle w:val="Nagwek1"/>
        <w:spacing w:before="120"/>
        <w:jc w:val="both"/>
        <w:rPr>
          <w:szCs w:val="16"/>
        </w:rPr>
      </w:pPr>
      <w:bookmarkStart w:id="7" w:name="_Toc94613129"/>
      <w:r>
        <w:rPr>
          <w:szCs w:val="16"/>
        </w:rPr>
        <w:t>WYKONANIE ROBÓT</w:t>
      </w:r>
      <w:bookmarkEnd w:id="7"/>
    </w:p>
    <w:p w14:paraId="399D5F0B" w14:textId="77777777" w:rsidR="00773931" w:rsidRDefault="00773931">
      <w:pPr>
        <w:pStyle w:val="Nagwek2"/>
        <w:jc w:val="both"/>
        <w:rPr>
          <w:szCs w:val="16"/>
        </w:rPr>
      </w:pPr>
      <w:r>
        <w:rPr>
          <w:szCs w:val="16"/>
        </w:rPr>
        <w:t>Ogólne zasady wykonywania Robót</w:t>
      </w:r>
    </w:p>
    <w:p w14:paraId="6554048E" w14:textId="77777777" w:rsidR="00773931" w:rsidRDefault="00773931">
      <w:pPr>
        <w:spacing w:after="60"/>
        <w:jc w:val="both"/>
        <w:rPr>
          <w:rFonts w:ascii="Arial" w:hAnsi="Arial" w:cs="Arial"/>
          <w:sz w:val="16"/>
          <w:szCs w:val="16"/>
        </w:rPr>
      </w:pPr>
      <w:r>
        <w:rPr>
          <w:rFonts w:ascii="Arial" w:hAnsi="Arial" w:cs="Arial"/>
          <w:sz w:val="16"/>
          <w:szCs w:val="16"/>
        </w:rPr>
        <w:t xml:space="preserve">Wykonawca jest odpowiedzialny za prowadzenie </w:t>
      </w:r>
      <w:r w:rsidR="00213D95">
        <w:rPr>
          <w:rFonts w:ascii="Arial" w:hAnsi="Arial" w:cs="Arial"/>
          <w:sz w:val="16"/>
          <w:szCs w:val="16"/>
        </w:rPr>
        <w:t>prac</w:t>
      </w:r>
      <w:r>
        <w:rPr>
          <w:rFonts w:ascii="Arial" w:hAnsi="Arial" w:cs="Arial"/>
          <w:sz w:val="16"/>
          <w:szCs w:val="16"/>
        </w:rPr>
        <w:t xml:space="preserve"> zgodnie z Umową oraz za jakość zastosowanych materiałów </w:t>
      </w:r>
      <w:r w:rsidR="00A44659">
        <w:rPr>
          <w:rFonts w:ascii="Arial" w:hAnsi="Arial" w:cs="Arial"/>
          <w:sz w:val="16"/>
          <w:szCs w:val="16"/>
        </w:rPr>
        <w:br/>
        <w:t xml:space="preserve">I </w:t>
      </w:r>
      <w:r>
        <w:rPr>
          <w:rFonts w:ascii="Arial" w:hAnsi="Arial" w:cs="Arial"/>
          <w:sz w:val="16"/>
          <w:szCs w:val="16"/>
        </w:rPr>
        <w:t>wykonywanych Robót, za ich zgodność z Dokumentacją Projektową wymaganiami ST, PZJ oraz poleceniami Przedstawiciela Zamawiającego i Kierownika Zamawiającego.</w:t>
      </w:r>
    </w:p>
    <w:p w14:paraId="633FBA70" w14:textId="77777777" w:rsidR="00E66FC3" w:rsidRDefault="00773931">
      <w:pPr>
        <w:spacing w:after="60"/>
        <w:jc w:val="both"/>
        <w:rPr>
          <w:rFonts w:ascii="Arial" w:hAnsi="Arial" w:cs="Arial"/>
          <w:sz w:val="16"/>
          <w:szCs w:val="16"/>
        </w:rPr>
      </w:pPr>
      <w:r>
        <w:rPr>
          <w:rFonts w:ascii="Arial" w:hAnsi="Arial" w:cs="Arial"/>
          <w:sz w:val="16"/>
          <w:szCs w:val="16"/>
        </w:rPr>
        <w:t xml:space="preserve">Wykonawca ponosi odpowiedzialność za dokładne wytyczenie w planie i wyznaczenie wysokości wszystkich elementów Robót zgodnie z wymiarami </w:t>
      </w:r>
      <w:r w:rsidR="00A44659">
        <w:rPr>
          <w:rFonts w:ascii="Arial" w:hAnsi="Arial" w:cs="Arial"/>
          <w:sz w:val="16"/>
          <w:szCs w:val="16"/>
        </w:rPr>
        <w:t>– WYSOKOŚĆ LUSTER</w:t>
      </w:r>
      <w:r>
        <w:rPr>
          <w:rFonts w:ascii="Arial" w:hAnsi="Arial" w:cs="Arial"/>
          <w:sz w:val="16"/>
          <w:szCs w:val="16"/>
        </w:rPr>
        <w:t>. Przy podejmowaniu decyzji Przedstawiciel Zamawiającego uwzględni wyniki badań materiałów, doświadczenia z przeszłości, wyniki badań naukowych oraz inne czynniki wpływające na rozważan</w:t>
      </w:r>
      <w:r w:rsidR="00213D95">
        <w:rPr>
          <w:rFonts w:ascii="Arial" w:hAnsi="Arial" w:cs="Arial"/>
          <w:sz w:val="16"/>
          <w:szCs w:val="16"/>
        </w:rPr>
        <w:t>ą</w:t>
      </w:r>
      <w:r>
        <w:rPr>
          <w:rFonts w:ascii="Arial" w:hAnsi="Arial" w:cs="Arial"/>
          <w:sz w:val="16"/>
          <w:szCs w:val="16"/>
        </w:rPr>
        <w:t xml:space="preserve"> kwestię. Polecenia Przedstawiciela Zamawiającego będą wykonywane nie później niż w czasie przez niego wyznaczonym, po ich otrzymaniu przez Wykonawcę, pod groźbą zatrzymania Robot. Skutki finansowe z tego tytułu ponosi Wykonawca.</w:t>
      </w:r>
    </w:p>
    <w:p w14:paraId="1EE04863" w14:textId="77777777" w:rsidR="00773931" w:rsidRDefault="00773931">
      <w:pPr>
        <w:pStyle w:val="Nagwek1"/>
        <w:spacing w:before="120"/>
        <w:jc w:val="both"/>
        <w:rPr>
          <w:szCs w:val="16"/>
        </w:rPr>
      </w:pPr>
      <w:bookmarkStart w:id="8" w:name="_Toc94613130"/>
      <w:r>
        <w:rPr>
          <w:szCs w:val="16"/>
        </w:rPr>
        <w:t>KONTROLA JAKOŚCI ROBÓT</w:t>
      </w:r>
      <w:bookmarkEnd w:id="8"/>
    </w:p>
    <w:p w14:paraId="1D45AE72" w14:textId="77777777" w:rsidR="00773931" w:rsidRDefault="00773931">
      <w:pPr>
        <w:pStyle w:val="Nagwek2"/>
        <w:spacing w:before="60" w:after="60"/>
        <w:jc w:val="both"/>
        <w:rPr>
          <w:szCs w:val="16"/>
        </w:rPr>
      </w:pPr>
      <w:r>
        <w:rPr>
          <w:szCs w:val="16"/>
        </w:rPr>
        <w:t>Program zapewnienia jakości (PZJ)</w:t>
      </w:r>
    </w:p>
    <w:p w14:paraId="154212E6" w14:textId="77777777" w:rsidR="00773931" w:rsidRDefault="00773931">
      <w:pPr>
        <w:spacing w:after="60"/>
        <w:jc w:val="both"/>
        <w:rPr>
          <w:rFonts w:ascii="Arial" w:hAnsi="Arial" w:cs="Arial"/>
          <w:sz w:val="16"/>
          <w:szCs w:val="16"/>
        </w:rPr>
      </w:pPr>
      <w:r>
        <w:rPr>
          <w:rFonts w:ascii="Arial" w:hAnsi="Arial" w:cs="Arial"/>
          <w:sz w:val="16"/>
          <w:szCs w:val="16"/>
        </w:rPr>
        <w:t xml:space="preserve">Do obowiązków Wykonawcy należy opracowanie i przedstawienie do aprobaty Przedstawiciela Zamawiającego programu zapewnienia jakości, w którym przedstawi on zamierzony sposób wykonania Robót, możliwości techniczne, kadrowe i organizacyjne gwarantujące wykonanie Robót zgodnie z </w:t>
      </w:r>
      <w:r w:rsidR="00906757">
        <w:rPr>
          <w:rFonts w:ascii="Arial" w:hAnsi="Arial" w:cs="Arial"/>
          <w:sz w:val="16"/>
          <w:szCs w:val="16"/>
        </w:rPr>
        <w:t>PT</w:t>
      </w:r>
      <w:r>
        <w:rPr>
          <w:rFonts w:ascii="Arial" w:hAnsi="Arial" w:cs="Arial"/>
          <w:sz w:val="16"/>
          <w:szCs w:val="16"/>
        </w:rPr>
        <w:t>, ST oraz poleceniami i ustaleniami przekazanymi przez Przedstawiciela Zamawiającego.</w:t>
      </w:r>
    </w:p>
    <w:p w14:paraId="22DBBFF9" w14:textId="77777777" w:rsidR="00773931" w:rsidRDefault="00773931">
      <w:pPr>
        <w:spacing w:after="60"/>
        <w:jc w:val="both"/>
        <w:rPr>
          <w:rFonts w:ascii="Arial" w:hAnsi="Arial" w:cs="Arial"/>
          <w:sz w:val="16"/>
          <w:szCs w:val="16"/>
        </w:rPr>
      </w:pPr>
      <w:r>
        <w:rPr>
          <w:rFonts w:ascii="Arial" w:hAnsi="Arial" w:cs="Arial"/>
          <w:sz w:val="16"/>
          <w:szCs w:val="16"/>
        </w:rPr>
        <w:t>Program zapewnienia jakości będzie zawierać:</w:t>
      </w:r>
    </w:p>
    <w:p w14:paraId="636072B2" w14:textId="77777777" w:rsidR="00773931" w:rsidRDefault="00773931">
      <w:pPr>
        <w:numPr>
          <w:ilvl w:val="0"/>
          <w:numId w:val="4"/>
        </w:numPr>
        <w:spacing w:after="60"/>
        <w:jc w:val="both"/>
        <w:rPr>
          <w:rFonts w:ascii="Arial" w:hAnsi="Arial" w:cs="Arial"/>
          <w:sz w:val="16"/>
          <w:szCs w:val="16"/>
        </w:rPr>
      </w:pPr>
      <w:r>
        <w:rPr>
          <w:rFonts w:ascii="Arial" w:hAnsi="Arial" w:cs="Arial"/>
          <w:sz w:val="16"/>
          <w:szCs w:val="16"/>
        </w:rPr>
        <w:t>część ogólna opisującą:</w:t>
      </w:r>
    </w:p>
    <w:p w14:paraId="061CFC32"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organizację wykonania robót, w tym terminy i sposób prowadzenia Robót,</w:t>
      </w:r>
    </w:p>
    <w:p w14:paraId="2103C25D"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 xml:space="preserve">organizację ruchu </w:t>
      </w:r>
      <w:r w:rsidR="00906757">
        <w:rPr>
          <w:rFonts w:ascii="Arial" w:hAnsi="Arial" w:cs="Arial"/>
          <w:sz w:val="16"/>
          <w:szCs w:val="16"/>
        </w:rPr>
        <w:t>w budynku</w:t>
      </w:r>
      <w:r>
        <w:rPr>
          <w:rFonts w:ascii="Arial" w:hAnsi="Arial" w:cs="Arial"/>
          <w:sz w:val="16"/>
          <w:szCs w:val="16"/>
        </w:rPr>
        <w:t xml:space="preserve"> wraz z oznakowaniem Robót,</w:t>
      </w:r>
    </w:p>
    <w:p w14:paraId="2844261B"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BHP,</w:t>
      </w:r>
    </w:p>
    <w:p w14:paraId="597695C0"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wykaz zespołów roboczych, ich kwalifikacje i przygotowanie praktyczne,</w:t>
      </w:r>
    </w:p>
    <w:p w14:paraId="355BCC94"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wykaz osób odpowiedzialnych za jakość i terminowość wykonania poszczególnych elementów Robót,</w:t>
      </w:r>
    </w:p>
    <w:p w14:paraId="1DC41DD6"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lastRenderedPageBreak/>
        <w:t>system (sposób i procedurę) proponowanej kontroli i sterowania jakością wykonywanych Robót,</w:t>
      </w:r>
    </w:p>
    <w:p w14:paraId="07B96CF1"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wyposażenie w sprzęt i urządzenia do pomiarów i kontroli (opis laboratorium własnego lub laboratorium, któremu Wykonawca zamierza zlecić prowadzenie badań),</w:t>
      </w:r>
    </w:p>
    <w:p w14:paraId="6F9516FD"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sposób oraz formę gromadzenia wyników badań laboratoryjnych, zapis pomiarów, nastaw mechanizmów sterujących, a także wyciąganych wniosków i zastosowanych korekt w procesie technologicznym, proponowany sposób i formę przekazywania tych informacji Przedstawicielowi Zamawiającego);</w:t>
      </w:r>
    </w:p>
    <w:p w14:paraId="459FE604" w14:textId="77777777" w:rsidR="00773931" w:rsidRDefault="00773931">
      <w:pPr>
        <w:numPr>
          <w:ilvl w:val="0"/>
          <w:numId w:val="4"/>
        </w:numPr>
        <w:spacing w:after="60"/>
        <w:jc w:val="both"/>
        <w:rPr>
          <w:rFonts w:ascii="Arial" w:hAnsi="Arial" w:cs="Arial"/>
          <w:sz w:val="16"/>
          <w:szCs w:val="16"/>
        </w:rPr>
      </w:pPr>
      <w:r>
        <w:rPr>
          <w:rFonts w:ascii="Arial" w:hAnsi="Arial" w:cs="Arial"/>
          <w:sz w:val="16"/>
          <w:szCs w:val="16"/>
        </w:rPr>
        <w:t>część szczegółową opisującą dla każdego asortymentu Robót:</w:t>
      </w:r>
    </w:p>
    <w:p w14:paraId="2247F5E8"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 xml:space="preserve">wykaz maszyn i urządzeń stosowanych na budowie z ich parametrami technicznymi oraz wyposażeniem </w:t>
      </w:r>
      <w:r w:rsidR="00906757">
        <w:rPr>
          <w:rFonts w:ascii="Arial" w:hAnsi="Arial" w:cs="Arial"/>
          <w:sz w:val="16"/>
          <w:szCs w:val="16"/>
        </w:rPr>
        <w:br/>
      </w:r>
      <w:r>
        <w:rPr>
          <w:rFonts w:ascii="Arial" w:hAnsi="Arial" w:cs="Arial"/>
          <w:sz w:val="16"/>
          <w:szCs w:val="16"/>
        </w:rPr>
        <w:t xml:space="preserve">w mechanizmy do sterowania i urządzenia pomiarowo-kontrolne, </w:t>
      </w:r>
    </w:p>
    <w:p w14:paraId="3DB17F93"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rodzaje i ilości środków transportu oraz urządzeń do magazynowania i załadunku materiałów,</w:t>
      </w:r>
    </w:p>
    <w:p w14:paraId="5D781061"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sposób zabezpieczenia i ochrony ładunków przed utratą ich właściwości w czasie transportu,</w:t>
      </w:r>
    </w:p>
    <w:p w14:paraId="62193B3E"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sposób i procedurę pomiarów i badań (rodzaj częstotliwość, pobieranie próbek, legalizacja i sprawdzanie urządzeń itp.) prowadz</w:t>
      </w:r>
      <w:r w:rsidR="00906757">
        <w:rPr>
          <w:rFonts w:ascii="Arial" w:hAnsi="Arial" w:cs="Arial"/>
          <w:sz w:val="16"/>
          <w:szCs w:val="16"/>
        </w:rPr>
        <w:t>onych podczas dostaw materiałów</w:t>
      </w:r>
      <w:r>
        <w:rPr>
          <w:rFonts w:ascii="Arial" w:hAnsi="Arial" w:cs="Arial"/>
          <w:sz w:val="16"/>
          <w:szCs w:val="16"/>
        </w:rPr>
        <w:t xml:space="preserve"> i wykonywania poszczególnych elementów Robót,</w:t>
      </w:r>
    </w:p>
    <w:p w14:paraId="7D02A9D6" w14:textId="77777777" w:rsidR="00773931" w:rsidRDefault="00773931">
      <w:pPr>
        <w:numPr>
          <w:ilvl w:val="1"/>
          <w:numId w:val="4"/>
        </w:numPr>
        <w:spacing w:after="60"/>
        <w:jc w:val="both"/>
        <w:rPr>
          <w:rFonts w:ascii="Arial" w:hAnsi="Arial" w:cs="Arial"/>
          <w:sz w:val="16"/>
          <w:szCs w:val="16"/>
        </w:rPr>
      </w:pPr>
      <w:r>
        <w:rPr>
          <w:rFonts w:ascii="Arial" w:hAnsi="Arial" w:cs="Arial"/>
          <w:sz w:val="16"/>
          <w:szCs w:val="16"/>
        </w:rPr>
        <w:t>sposób postępowania z materiałami i Robotami nie odpowiadającymi wymaganiom.</w:t>
      </w:r>
      <w:r w:rsidR="00906757">
        <w:rPr>
          <w:rFonts w:ascii="Arial" w:hAnsi="Arial" w:cs="Arial"/>
          <w:sz w:val="16"/>
          <w:szCs w:val="16"/>
        </w:rPr>
        <w:tab/>
      </w:r>
      <w:r w:rsidR="00906757">
        <w:rPr>
          <w:rFonts w:ascii="Arial" w:hAnsi="Arial" w:cs="Arial"/>
          <w:sz w:val="16"/>
          <w:szCs w:val="16"/>
        </w:rPr>
        <w:br/>
      </w:r>
    </w:p>
    <w:p w14:paraId="6A3A81A8" w14:textId="77777777" w:rsidR="00773931" w:rsidRDefault="00773931">
      <w:pPr>
        <w:pStyle w:val="Nagwek2"/>
        <w:spacing w:before="60" w:after="60"/>
        <w:jc w:val="both"/>
        <w:rPr>
          <w:szCs w:val="16"/>
        </w:rPr>
      </w:pPr>
      <w:r>
        <w:rPr>
          <w:szCs w:val="16"/>
        </w:rPr>
        <w:t>Zasady kontroli jakości Robót</w:t>
      </w:r>
    </w:p>
    <w:p w14:paraId="618D013E" w14:textId="77777777" w:rsidR="00773931" w:rsidRDefault="00773931">
      <w:pPr>
        <w:spacing w:after="60"/>
        <w:jc w:val="both"/>
        <w:rPr>
          <w:rFonts w:ascii="Arial" w:hAnsi="Arial" w:cs="Arial"/>
          <w:sz w:val="16"/>
          <w:szCs w:val="16"/>
        </w:rPr>
      </w:pPr>
      <w:r>
        <w:rPr>
          <w:rFonts w:ascii="Arial" w:hAnsi="Arial" w:cs="Arial"/>
          <w:sz w:val="16"/>
          <w:szCs w:val="16"/>
        </w:rPr>
        <w:t>Celem kontroli Robót będzie takie sterowanie ich przygotowaniem i wykonaniem, aby osiągnąć założoną jakość Robót.</w:t>
      </w:r>
    </w:p>
    <w:p w14:paraId="797580FC" w14:textId="77777777" w:rsidR="00773931" w:rsidRDefault="00773931">
      <w:pPr>
        <w:spacing w:after="60"/>
        <w:jc w:val="both"/>
        <w:rPr>
          <w:rFonts w:ascii="Arial" w:hAnsi="Arial" w:cs="Arial"/>
          <w:sz w:val="16"/>
          <w:szCs w:val="16"/>
        </w:rPr>
      </w:pPr>
      <w:r>
        <w:rPr>
          <w:rFonts w:ascii="Arial" w:hAnsi="Arial" w:cs="Arial"/>
          <w:sz w:val="16"/>
          <w:szCs w:val="16"/>
        </w:rPr>
        <w:t>Wykonawca jest odpowiedzialny za pełną kontrolę Robót i jakości materiałów. Wykonawca zapewni odpowiedni system kontroli, włączając personel,  sprzęt, zaopatrzenie i wszystkie urządzenia</w:t>
      </w:r>
      <w:r w:rsidR="00EB0C50">
        <w:rPr>
          <w:rFonts w:ascii="Arial" w:hAnsi="Arial" w:cs="Arial"/>
          <w:sz w:val="16"/>
          <w:szCs w:val="16"/>
        </w:rPr>
        <w:t>.</w:t>
      </w:r>
    </w:p>
    <w:p w14:paraId="2BE23F1B" w14:textId="77777777" w:rsidR="00773931" w:rsidRDefault="00773931">
      <w:pPr>
        <w:spacing w:after="60"/>
        <w:jc w:val="both"/>
        <w:rPr>
          <w:rFonts w:ascii="Arial" w:hAnsi="Arial" w:cs="Arial"/>
          <w:sz w:val="16"/>
          <w:szCs w:val="16"/>
        </w:rPr>
      </w:pPr>
      <w:r>
        <w:rPr>
          <w:rFonts w:ascii="Arial" w:hAnsi="Arial" w:cs="Arial"/>
          <w:sz w:val="16"/>
          <w:szCs w:val="16"/>
        </w:rPr>
        <w:t xml:space="preserve">Przed zatwierdzeniem systemu kontroli Zamawiający może zażądać od Wykonawcy przeprowadzenia badań w celu zademonstrowania, że poziom ich wykonania jest zadawalający. </w:t>
      </w:r>
    </w:p>
    <w:p w14:paraId="219BB684" w14:textId="77777777" w:rsidR="00773931" w:rsidRDefault="00773931">
      <w:pPr>
        <w:spacing w:after="60"/>
        <w:jc w:val="both"/>
        <w:rPr>
          <w:rFonts w:ascii="Arial" w:hAnsi="Arial" w:cs="Arial"/>
          <w:sz w:val="16"/>
          <w:szCs w:val="16"/>
        </w:rPr>
      </w:pPr>
      <w:r>
        <w:rPr>
          <w:rFonts w:ascii="Arial" w:hAnsi="Arial" w:cs="Arial"/>
          <w:sz w:val="16"/>
          <w:szCs w:val="16"/>
        </w:rPr>
        <w:t>Wszystkie koszty związane z organizowaniem i prowadzeniem badań materiałów ponosi Wykonawca.</w:t>
      </w:r>
    </w:p>
    <w:p w14:paraId="6DB5B945" w14:textId="77777777" w:rsidR="00773931" w:rsidRDefault="00773931">
      <w:pPr>
        <w:pStyle w:val="Nagwek2"/>
        <w:spacing w:before="60" w:after="60"/>
        <w:jc w:val="both"/>
        <w:rPr>
          <w:szCs w:val="16"/>
        </w:rPr>
      </w:pPr>
      <w:r>
        <w:rPr>
          <w:szCs w:val="16"/>
        </w:rPr>
        <w:t xml:space="preserve">Pobieranie próbek </w:t>
      </w:r>
    </w:p>
    <w:p w14:paraId="6F918BAB" w14:textId="77777777" w:rsidR="00773931" w:rsidRDefault="00773931">
      <w:pPr>
        <w:spacing w:after="60"/>
        <w:jc w:val="both"/>
        <w:rPr>
          <w:rFonts w:ascii="Arial" w:hAnsi="Arial" w:cs="Arial"/>
          <w:sz w:val="16"/>
          <w:szCs w:val="16"/>
        </w:rPr>
      </w:pPr>
      <w:r>
        <w:rPr>
          <w:rFonts w:ascii="Arial" w:hAnsi="Arial" w:cs="Arial"/>
          <w:sz w:val="16"/>
          <w:szCs w:val="16"/>
        </w:rPr>
        <w:t>Przedstawiciel Zamawiającego będzie miał zapewniona możliwość udziału w pobieraniu próbek.</w:t>
      </w:r>
    </w:p>
    <w:p w14:paraId="3DA805D9" w14:textId="77777777" w:rsidR="00773931" w:rsidRDefault="00773931">
      <w:pPr>
        <w:spacing w:after="60"/>
        <w:jc w:val="both"/>
        <w:rPr>
          <w:rFonts w:ascii="Arial" w:hAnsi="Arial" w:cs="Arial"/>
          <w:sz w:val="16"/>
          <w:szCs w:val="16"/>
        </w:rPr>
      </w:pPr>
      <w:r>
        <w:rPr>
          <w:rFonts w:ascii="Arial" w:hAnsi="Arial" w:cs="Arial"/>
          <w:sz w:val="16"/>
          <w:szCs w:val="16"/>
        </w:rPr>
        <w:t>Na zlecenie Przedstawiciela Zamawiającego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71F530DE" w14:textId="77777777" w:rsidR="00773931" w:rsidRDefault="00773931">
      <w:pPr>
        <w:pStyle w:val="Nagwek2"/>
        <w:spacing w:before="60" w:after="60"/>
        <w:jc w:val="both"/>
        <w:rPr>
          <w:szCs w:val="16"/>
        </w:rPr>
      </w:pPr>
      <w:r>
        <w:rPr>
          <w:szCs w:val="16"/>
        </w:rPr>
        <w:t>Badania i pomiary</w:t>
      </w:r>
    </w:p>
    <w:p w14:paraId="6660A916" w14:textId="77777777" w:rsidR="00773931" w:rsidRDefault="00773931">
      <w:pPr>
        <w:spacing w:after="60"/>
        <w:jc w:val="both"/>
        <w:rPr>
          <w:rFonts w:ascii="Arial" w:hAnsi="Arial" w:cs="Arial"/>
          <w:sz w:val="16"/>
          <w:szCs w:val="16"/>
        </w:rPr>
      </w:pPr>
      <w:r>
        <w:rPr>
          <w:rFonts w:ascii="Arial" w:hAnsi="Arial" w:cs="Arial"/>
          <w:sz w:val="16"/>
          <w:szCs w:val="16"/>
        </w:rPr>
        <w:t>Wszystkie badania i pomiary będą przeprowadzone zgodnie z wymaganiami norm. W przypadku, gdy normy nie obejmują jakiegokolwiek badania wymaganego w ST, można stosować wytyczne krajowe, albo inne procedury, zaakceptowane przez Przedstawiciela Zamawiającego.</w:t>
      </w:r>
    </w:p>
    <w:p w14:paraId="25439553" w14:textId="77777777" w:rsidR="00773931" w:rsidRDefault="00773931">
      <w:pPr>
        <w:spacing w:after="60"/>
        <w:jc w:val="both"/>
        <w:rPr>
          <w:rFonts w:ascii="Arial" w:hAnsi="Arial" w:cs="Arial"/>
          <w:sz w:val="16"/>
          <w:szCs w:val="16"/>
        </w:rPr>
      </w:pPr>
      <w:r>
        <w:rPr>
          <w:rFonts w:ascii="Arial" w:hAnsi="Arial" w:cs="Arial"/>
          <w:sz w:val="16"/>
          <w:szCs w:val="16"/>
        </w:rPr>
        <w:t>Przed przystąpieniem do pomiarów,</w:t>
      </w:r>
      <w:r w:rsidR="007442B4">
        <w:rPr>
          <w:rFonts w:ascii="Arial" w:hAnsi="Arial" w:cs="Arial"/>
          <w:sz w:val="16"/>
          <w:szCs w:val="16"/>
        </w:rPr>
        <w:t xml:space="preserve"> </w:t>
      </w:r>
      <w:r>
        <w:rPr>
          <w:rFonts w:ascii="Arial" w:hAnsi="Arial" w:cs="Arial"/>
          <w:sz w:val="16"/>
          <w:szCs w:val="16"/>
        </w:rPr>
        <w:t xml:space="preserve">lub badań Wykonawca powiadomi Przedstawiciela Zamawiającego o rodzaju, miejscu </w:t>
      </w:r>
      <w:r w:rsidR="00EB0C50">
        <w:rPr>
          <w:rFonts w:ascii="Arial" w:hAnsi="Arial" w:cs="Arial"/>
          <w:sz w:val="16"/>
          <w:szCs w:val="16"/>
        </w:rPr>
        <w:br/>
      </w:r>
      <w:r>
        <w:rPr>
          <w:rFonts w:ascii="Arial" w:hAnsi="Arial" w:cs="Arial"/>
          <w:sz w:val="16"/>
          <w:szCs w:val="16"/>
        </w:rPr>
        <w:t>i terminie pomiaru lub badania. Po wykonaniu pomiaru lub badania Wykonawca przedstawi na piśmie ich wyniki do akceptacji Przedstawiciela Zamawiającego.</w:t>
      </w:r>
    </w:p>
    <w:p w14:paraId="2CC44CF2" w14:textId="77777777" w:rsidR="00773931" w:rsidRDefault="00773931">
      <w:pPr>
        <w:pStyle w:val="Nagwek2"/>
        <w:spacing w:before="60" w:after="60"/>
        <w:jc w:val="both"/>
        <w:rPr>
          <w:szCs w:val="16"/>
        </w:rPr>
      </w:pPr>
      <w:r>
        <w:rPr>
          <w:szCs w:val="16"/>
        </w:rPr>
        <w:t>Raporty z badań</w:t>
      </w:r>
    </w:p>
    <w:p w14:paraId="01C8B7CF" w14:textId="77777777" w:rsidR="00773931" w:rsidRDefault="00773931">
      <w:pPr>
        <w:spacing w:after="60"/>
        <w:jc w:val="both"/>
        <w:rPr>
          <w:rFonts w:ascii="Arial" w:hAnsi="Arial" w:cs="Arial"/>
          <w:sz w:val="16"/>
          <w:szCs w:val="16"/>
        </w:rPr>
      </w:pPr>
      <w:r>
        <w:rPr>
          <w:rFonts w:ascii="Arial" w:hAnsi="Arial" w:cs="Arial"/>
          <w:sz w:val="16"/>
          <w:szCs w:val="16"/>
        </w:rPr>
        <w:t xml:space="preserve">Wykonawca będzie przekazywać Przedstawicielowi Zamawiającego kopie raportów z wynikami badań jak najszybciej, jednak </w:t>
      </w:r>
      <w:r w:rsidR="00EB0C50">
        <w:rPr>
          <w:rFonts w:ascii="Arial" w:hAnsi="Arial" w:cs="Arial"/>
          <w:sz w:val="16"/>
          <w:szCs w:val="16"/>
        </w:rPr>
        <w:br/>
      </w:r>
      <w:r>
        <w:rPr>
          <w:rFonts w:ascii="Arial" w:hAnsi="Arial" w:cs="Arial"/>
          <w:sz w:val="16"/>
          <w:szCs w:val="16"/>
        </w:rPr>
        <w:t>nie później niż w terminie określonym w programie zapewnienia jakości.</w:t>
      </w:r>
    </w:p>
    <w:p w14:paraId="0C403627" w14:textId="77777777" w:rsidR="00773931" w:rsidRDefault="00773931">
      <w:pPr>
        <w:pStyle w:val="Nagwek2"/>
        <w:spacing w:before="60" w:after="60"/>
        <w:jc w:val="both"/>
        <w:rPr>
          <w:szCs w:val="16"/>
        </w:rPr>
      </w:pPr>
      <w:r>
        <w:rPr>
          <w:szCs w:val="16"/>
        </w:rPr>
        <w:t>Badania prowadzone przez Przedstawiciela Zamawiającego</w:t>
      </w:r>
    </w:p>
    <w:p w14:paraId="166A2142" w14:textId="77777777" w:rsidR="00773931" w:rsidRDefault="00773931">
      <w:pPr>
        <w:spacing w:after="60"/>
        <w:jc w:val="both"/>
        <w:rPr>
          <w:rFonts w:ascii="Arial" w:hAnsi="Arial" w:cs="Arial"/>
          <w:sz w:val="16"/>
          <w:szCs w:val="16"/>
        </w:rPr>
      </w:pPr>
      <w:r>
        <w:rPr>
          <w:rFonts w:ascii="Arial" w:hAnsi="Arial" w:cs="Arial"/>
          <w:sz w:val="16"/>
          <w:szCs w:val="16"/>
        </w:rPr>
        <w:t>Przedstawiciel Zamawiającego może pobierać próbki materiałów i prowadzić badania niezależnie od Wykonawcy.</w:t>
      </w:r>
    </w:p>
    <w:p w14:paraId="008A9618" w14:textId="77777777" w:rsidR="00773931" w:rsidRDefault="00773931">
      <w:pPr>
        <w:pStyle w:val="Nagwek2"/>
        <w:spacing w:before="60" w:after="60"/>
        <w:jc w:val="both"/>
        <w:rPr>
          <w:szCs w:val="16"/>
        </w:rPr>
      </w:pPr>
      <w:r>
        <w:rPr>
          <w:szCs w:val="16"/>
        </w:rPr>
        <w:t>Certyfikaty i deklaracje</w:t>
      </w:r>
    </w:p>
    <w:p w14:paraId="5FACD8FE" w14:textId="77777777" w:rsidR="00773931" w:rsidRDefault="00773931">
      <w:pPr>
        <w:spacing w:after="60"/>
        <w:jc w:val="both"/>
        <w:rPr>
          <w:rFonts w:ascii="Arial" w:hAnsi="Arial" w:cs="Arial"/>
          <w:sz w:val="16"/>
          <w:szCs w:val="16"/>
        </w:rPr>
      </w:pPr>
      <w:r>
        <w:rPr>
          <w:rFonts w:ascii="Arial" w:hAnsi="Arial" w:cs="Arial"/>
          <w:sz w:val="16"/>
          <w:szCs w:val="16"/>
        </w:rPr>
        <w:t xml:space="preserve">Przedstawiciel Zamawiającego może dopuścić do użycia tylko te materiały, które posiadają odpowiednie certyfikaty, atesty </w:t>
      </w:r>
      <w:r w:rsidR="00EB0C50">
        <w:rPr>
          <w:rFonts w:ascii="Arial" w:hAnsi="Arial" w:cs="Arial"/>
          <w:sz w:val="16"/>
          <w:szCs w:val="16"/>
        </w:rPr>
        <w:br/>
      </w:r>
      <w:r>
        <w:rPr>
          <w:rFonts w:ascii="Arial" w:hAnsi="Arial" w:cs="Arial"/>
          <w:sz w:val="16"/>
          <w:szCs w:val="16"/>
        </w:rPr>
        <w:t>i aprobaty techniczne, zgodnie z obowiązującymi przepisami.</w:t>
      </w:r>
    </w:p>
    <w:p w14:paraId="050D684D" w14:textId="77777777" w:rsidR="00773931" w:rsidRDefault="00773931">
      <w:pPr>
        <w:spacing w:after="60"/>
        <w:jc w:val="both"/>
        <w:rPr>
          <w:rFonts w:ascii="Arial" w:hAnsi="Arial" w:cs="Arial"/>
          <w:sz w:val="16"/>
          <w:szCs w:val="16"/>
        </w:rPr>
      </w:pPr>
      <w:r>
        <w:rPr>
          <w:rFonts w:ascii="Arial" w:hAnsi="Arial" w:cs="Arial"/>
          <w:sz w:val="16"/>
          <w:szCs w:val="16"/>
        </w:rPr>
        <w:t>Deklarację zgodności lub certyfikat zgodności z:</w:t>
      </w:r>
    </w:p>
    <w:p w14:paraId="6E66F509" w14:textId="77777777" w:rsidR="00773931" w:rsidRDefault="00773931">
      <w:pPr>
        <w:numPr>
          <w:ilvl w:val="0"/>
          <w:numId w:val="5"/>
        </w:numPr>
        <w:spacing w:after="60"/>
        <w:jc w:val="both"/>
        <w:rPr>
          <w:rFonts w:ascii="Arial" w:hAnsi="Arial" w:cs="Arial"/>
          <w:sz w:val="16"/>
          <w:szCs w:val="16"/>
        </w:rPr>
      </w:pPr>
      <w:r>
        <w:rPr>
          <w:rFonts w:ascii="Arial" w:hAnsi="Arial" w:cs="Arial"/>
          <w:sz w:val="16"/>
          <w:szCs w:val="16"/>
        </w:rPr>
        <w:t>Polską Normą, Polską Normą Zharmonizowaną lub</w:t>
      </w:r>
    </w:p>
    <w:p w14:paraId="7ED35AC5" w14:textId="77777777" w:rsidR="00773931" w:rsidRDefault="00773931">
      <w:pPr>
        <w:numPr>
          <w:ilvl w:val="0"/>
          <w:numId w:val="5"/>
        </w:numPr>
        <w:spacing w:after="60"/>
        <w:jc w:val="both"/>
        <w:rPr>
          <w:rFonts w:ascii="Arial" w:hAnsi="Arial" w:cs="Arial"/>
          <w:sz w:val="16"/>
          <w:szCs w:val="16"/>
        </w:rPr>
      </w:pPr>
      <w:r>
        <w:rPr>
          <w:rFonts w:ascii="Arial" w:hAnsi="Arial" w:cs="Arial"/>
          <w:sz w:val="16"/>
          <w:szCs w:val="16"/>
        </w:rPr>
        <w:t>Aprobatą techniczną, w przypadku wyrobów, dla których nie ustalono Polskiej Normy, jeżeli nie są objęte certyfikacja. i które spełniają wymogi Specyfikacji Technicznej.</w:t>
      </w:r>
    </w:p>
    <w:p w14:paraId="0D4E2531" w14:textId="77777777" w:rsidR="00773931" w:rsidRDefault="00773931">
      <w:pPr>
        <w:numPr>
          <w:ilvl w:val="1"/>
          <w:numId w:val="5"/>
        </w:numPr>
        <w:spacing w:after="60"/>
        <w:jc w:val="both"/>
        <w:rPr>
          <w:rFonts w:ascii="Arial" w:hAnsi="Arial" w:cs="Arial"/>
          <w:sz w:val="16"/>
          <w:szCs w:val="16"/>
        </w:rPr>
      </w:pPr>
      <w:r>
        <w:rPr>
          <w:rFonts w:ascii="Arial" w:hAnsi="Arial" w:cs="Arial"/>
          <w:sz w:val="16"/>
          <w:szCs w:val="16"/>
        </w:rPr>
        <w:t>W przypadku materiałów, dla których wyżej wymienione dokumenty są wymagane przez ST, każda partia dostarczona do Robót będzie posiadać te dokumenty, określające w sposób jednoznaczny jej cechy.</w:t>
      </w:r>
    </w:p>
    <w:p w14:paraId="09F57264" w14:textId="77777777" w:rsidR="00773931" w:rsidRDefault="00773931">
      <w:pPr>
        <w:numPr>
          <w:ilvl w:val="1"/>
          <w:numId w:val="5"/>
        </w:numPr>
        <w:spacing w:after="60"/>
        <w:jc w:val="both"/>
        <w:rPr>
          <w:rFonts w:ascii="Arial" w:hAnsi="Arial" w:cs="Arial"/>
          <w:sz w:val="16"/>
          <w:szCs w:val="16"/>
        </w:rPr>
      </w:pPr>
      <w:r>
        <w:rPr>
          <w:rFonts w:ascii="Arial" w:hAnsi="Arial" w:cs="Arial"/>
          <w:sz w:val="16"/>
          <w:szCs w:val="16"/>
        </w:rPr>
        <w:t>Produkty przemysłowe musza posiadać ww. dokumenty wydane przez producenta, a w razie potrzeby poparte wynikami badań wykonanych przez niego. Kopie wyników tych badań będą dostarczone przez Wykonawcę Przedstawicielowi Zamawiającego.</w:t>
      </w:r>
    </w:p>
    <w:p w14:paraId="2832128A" w14:textId="77777777" w:rsidR="00773931" w:rsidRDefault="00773931">
      <w:pPr>
        <w:numPr>
          <w:ilvl w:val="1"/>
          <w:numId w:val="5"/>
        </w:numPr>
        <w:spacing w:after="60"/>
        <w:jc w:val="both"/>
        <w:rPr>
          <w:rFonts w:ascii="Arial" w:hAnsi="Arial" w:cs="Arial"/>
          <w:sz w:val="16"/>
          <w:szCs w:val="16"/>
        </w:rPr>
      </w:pPr>
      <w:r>
        <w:rPr>
          <w:rFonts w:ascii="Arial" w:hAnsi="Arial" w:cs="Arial"/>
          <w:sz w:val="16"/>
          <w:szCs w:val="16"/>
        </w:rPr>
        <w:t>Jakiekolwiek materiały, które nie spełniają tych wymagań będą odrzucone.</w:t>
      </w:r>
    </w:p>
    <w:p w14:paraId="23FDF20E" w14:textId="77777777" w:rsidR="00773931" w:rsidRDefault="00773931">
      <w:pPr>
        <w:pStyle w:val="Nagwek2"/>
        <w:spacing w:before="60" w:after="60"/>
        <w:jc w:val="both"/>
        <w:rPr>
          <w:szCs w:val="16"/>
        </w:rPr>
      </w:pPr>
      <w:r>
        <w:rPr>
          <w:szCs w:val="16"/>
        </w:rPr>
        <w:t>Dokumenty budowy</w:t>
      </w:r>
    </w:p>
    <w:p w14:paraId="603BC638" w14:textId="77777777" w:rsidR="00773931" w:rsidRDefault="00773931">
      <w:pPr>
        <w:spacing w:after="60"/>
        <w:jc w:val="both"/>
        <w:rPr>
          <w:rFonts w:ascii="Arial" w:hAnsi="Arial" w:cs="Arial"/>
          <w:b/>
          <w:sz w:val="16"/>
          <w:szCs w:val="16"/>
        </w:rPr>
      </w:pPr>
      <w:r>
        <w:rPr>
          <w:rFonts w:ascii="Arial" w:hAnsi="Arial" w:cs="Arial"/>
          <w:b/>
          <w:sz w:val="16"/>
          <w:szCs w:val="16"/>
        </w:rPr>
        <w:t>(1) Dziennik Budowy</w:t>
      </w:r>
    </w:p>
    <w:p w14:paraId="703048F4" w14:textId="77777777" w:rsidR="00773931" w:rsidRDefault="00773931" w:rsidP="00EB0C50">
      <w:pPr>
        <w:spacing w:after="60"/>
        <w:jc w:val="both"/>
        <w:rPr>
          <w:rFonts w:ascii="Arial" w:hAnsi="Arial" w:cs="Arial"/>
          <w:sz w:val="16"/>
          <w:szCs w:val="16"/>
        </w:rPr>
      </w:pPr>
      <w:r>
        <w:rPr>
          <w:rFonts w:ascii="Arial" w:hAnsi="Arial" w:cs="Arial"/>
          <w:sz w:val="16"/>
          <w:szCs w:val="16"/>
        </w:rPr>
        <w:t xml:space="preserve">Dziennik budowy </w:t>
      </w:r>
      <w:r w:rsidR="00EB0C50">
        <w:rPr>
          <w:rFonts w:ascii="Arial" w:hAnsi="Arial" w:cs="Arial"/>
          <w:sz w:val="16"/>
          <w:szCs w:val="16"/>
        </w:rPr>
        <w:t xml:space="preserve">nie </w:t>
      </w:r>
      <w:r>
        <w:rPr>
          <w:rFonts w:ascii="Arial" w:hAnsi="Arial" w:cs="Arial"/>
          <w:sz w:val="16"/>
          <w:szCs w:val="16"/>
        </w:rPr>
        <w:t xml:space="preserve">jest wymaganym dokumentem prawnym obowiązującym Zamawiającego i Wykonawcę w okresie od przekazania Wykonawcy Terenu </w:t>
      </w:r>
      <w:r w:rsidR="00EB0C50">
        <w:rPr>
          <w:rFonts w:ascii="Arial" w:hAnsi="Arial" w:cs="Arial"/>
          <w:sz w:val="16"/>
          <w:szCs w:val="16"/>
        </w:rPr>
        <w:t xml:space="preserve">remontu </w:t>
      </w:r>
      <w:r>
        <w:rPr>
          <w:rFonts w:ascii="Arial" w:hAnsi="Arial" w:cs="Arial"/>
          <w:sz w:val="16"/>
          <w:szCs w:val="16"/>
        </w:rPr>
        <w:t xml:space="preserve"> do końca okresu gwarancyjnego. </w:t>
      </w:r>
    </w:p>
    <w:p w14:paraId="076BA717" w14:textId="77777777" w:rsidR="00773931" w:rsidRDefault="00EB0C50">
      <w:pPr>
        <w:spacing w:after="60"/>
        <w:jc w:val="both"/>
        <w:rPr>
          <w:rFonts w:ascii="Arial" w:hAnsi="Arial" w:cs="Arial"/>
          <w:b/>
          <w:sz w:val="16"/>
          <w:szCs w:val="16"/>
        </w:rPr>
      </w:pPr>
      <w:r>
        <w:rPr>
          <w:rFonts w:ascii="Arial" w:hAnsi="Arial" w:cs="Arial"/>
          <w:b/>
          <w:sz w:val="16"/>
          <w:szCs w:val="16"/>
        </w:rPr>
        <w:t xml:space="preserve"> </w:t>
      </w:r>
      <w:r w:rsidR="00773931">
        <w:rPr>
          <w:rFonts w:ascii="Arial" w:hAnsi="Arial" w:cs="Arial"/>
          <w:b/>
          <w:sz w:val="16"/>
          <w:szCs w:val="16"/>
        </w:rPr>
        <w:t>(2) Rejestr obmiarów</w:t>
      </w:r>
    </w:p>
    <w:p w14:paraId="47F5C6F1" w14:textId="77777777" w:rsidR="00773931" w:rsidRDefault="00773931" w:rsidP="00EB0C50">
      <w:pPr>
        <w:spacing w:after="60"/>
        <w:jc w:val="both"/>
        <w:rPr>
          <w:szCs w:val="16"/>
        </w:rPr>
      </w:pPr>
      <w:r>
        <w:rPr>
          <w:rFonts w:ascii="Arial" w:hAnsi="Arial" w:cs="Arial"/>
          <w:sz w:val="16"/>
          <w:szCs w:val="16"/>
        </w:rPr>
        <w:t xml:space="preserve">Rejestr obmiarów stanowi dokument pozwalający na rozlicznie faktycznego postępu każdego z elementów Robót. </w:t>
      </w:r>
      <w:r w:rsidR="0031264B">
        <w:rPr>
          <w:rFonts w:ascii="Arial" w:hAnsi="Arial" w:cs="Arial"/>
          <w:sz w:val="16"/>
          <w:szCs w:val="16"/>
        </w:rPr>
        <w:tab/>
      </w:r>
      <w:r w:rsidR="00EB0C50">
        <w:rPr>
          <w:rFonts w:ascii="Arial" w:hAnsi="Arial" w:cs="Arial"/>
          <w:sz w:val="16"/>
          <w:szCs w:val="16"/>
        </w:rPr>
        <w:br/>
      </w:r>
    </w:p>
    <w:p w14:paraId="3ADDDE1F" w14:textId="77777777" w:rsidR="00773931" w:rsidRDefault="00773931">
      <w:pPr>
        <w:pStyle w:val="Nagwek2"/>
        <w:spacing w:after="60"/>
        <w:jc w:val="both"/>
        <w:rPr>
          <w:szCs w:val="16"/>
        </w:rPr>
      </w:pPr>
      <w:r>
        <w:rPr>
          <w:szCs w:val="16"/>
        </w:rPr>
        <w:lastRenderedPageBreak/>
        <w:t>Ogólne zasady obmiaru Robót</w:t>
      </w:r>
    </w:p>
    <w:p w14:paraId="6C9F2B8B" w14:textId="77777777" w:rsidR="00773931" w:rsidRDefault="00773931">
      <w:pPr>
        <w:spacing w:after="60"/>
        <w:jc w:val="both"/>
        <w:rPr>
          <w:rFonts w:ascii="Arial" w:hAnsi="Arial" w:cs="Arial"/>
          <w:sz w:val="16"/>
          <w:szCs w:val="16"/>
        </w:rPr>
      </w:pPr>
      <w:r>
        <w:rPr>
          <w:rFonts w:ascii="Arial" w:hAnsi="Arial" w:cs="Arial"/>
          <w:sz w:val="16"/>
          <w:szCs w:val="16"/>
        </w:rPr>
        <w:t xml:space="preserve">Obmiar Robót będzie określać faktyczny zakres wykonanych Robót zgodnie z </w:t>
      </w:r>
      <w:r w:rsidR="0031264B">
        <w:rPr>
          <w:rFonts w:ascii="Arial" w:hAnsi="Arial" w:cs="Arial"/>
          <w:sz w:val="16"/>
          <w:szCs w:val="16"/>
        </w:rPr>
        <w:t xml:space="preserve">PT </w:t>
      </w:r>
      <w:r>
        <w:rPr>
          <w:rFonts w:ascii="Arial" w:hAnsi="Arial" w:cs="Arial"/>
          <w:sz w:val="16"/>
          <w:szCs w:val="16"/>
        </w:rPr>
        <w:t xml:space="preserve">i ST </w:t>
      </w:r>
      <w:r w:rsidR="0031264B">
        <w:rPr>
          <w:rFonts w:ascii="Arial" w:hAnsi="Arial" w:cs="Arial"/>
          <w:sz w:val="16"/>
          <w:szCs w:val="16"/>
        </w:rPr>
        <w:t>.</w:t>
      </w:r>
    </w:p>
    <w:p w14:paraId="31565CFF" w14:textId="77777777" w:rsidR="00773931" w:rsidRDefault="00773931">
      <w:pPr>
        <w:spacing w:after="60"/>
        <w:jc w:val="both"/>
        <w:rPr>
          <w:rFonts w:ascii="Arial" w:hAnsi="Arial" w:cs="Arial"/>
          <w:sz w:val="16"/>
          <w:szCs w:val="16"/>
        </w:rPr>
      </w:pPr>
      <w:r>
        <w:rPr>
          <w:rFonts w:ascii="Arial" w:hAnsi="Arial" w:cs="Arial"/>
          <w:sz w:val="16"/>
          <w:szCs w:val="16"/>
        </w:rPr>
        <w:t>Obmiar Robót dokonuje Wykonawca po pisemnym powiadomieniu Przedstawiciela Zamawiającego o zakresie obmierzanych Robot i o terminie obmiaru co najmniej 3 dni przed tym terminem.</w:t>
      </w:r>
    </w:p>
    <w:p w14:paraId="593A72E2" w14:textId="77777777" w:rsidR="00773931" w:rsidRDefault="00773931">
      <w:pPr>
        <w:spacing w:after="60"/>
        <w:jc w:val="both"/>
        <w:rPr>
          <w:rFonts w:ascii="Arial" w:hAnsi="Arial" w:cs="Arial"/>
          <w:sz w:val="16"/>
          <w:szCs w:val="16"/>
        </w:rPr>
      </w:pPr>
      <w:r>
        <w:rPr>
          <w:rFonts w:ascii="Arial" w:hAnsi="Arial" w:cs="Arial"/>
          <w:sz w:val="16"/>
          <w:szCs w:val="16"/>
        </w:rPr>
        <w:t>Jakikolwiek błąd lub przeoczenie (opuszczenie) w ilościach podanych w Ślepym Kosztorysie lub gdzie indziej w Specyfikacjach Technicznych nie zwalnia Wykonawcy od obowiązku ukończenia wszystkich Robót. Błędne dane zostaną poprawione według instrukcji Przedstawiciela Zamawiającego na piśmie.</w:t>
      </w:r>
    </w:p>
    <w:p w14:paraId="3256368C" w14:textId="77777777" w:rsidR="00773931" w:rsidRDefault="00773931">
      <w:pPr>
        <w:pStyle w:val="Nagwek1"/>
        <w:spacing w:before="120"/>
        <w:jc w:val="both"/>
        <w:rPr>
          <w:szCs w:val="16"/>
        </w:rPr>
      </w:pPr>
      <w:bookmarkStart w:id="9" w:name="_Toc94613132"/>
      <w:r>
        <w:rPr>
          <w:szCs w:val="16"/>
        </w:rPr>
        <w:t>ODBIÓR ROBÓT</w:t>
      </w:r>
      <w:bookmarkEnd w:id="9"/>
    </w:p>
    <w:p w14:paraId="307768A9" w14:textId="77777777" w:rsidR="00773931" w:rsidRDefault="00773931">
      <w:pPr>
        <w:spacing w:after="60"/>
        <w:jc w:val="both"/>
        <w:rPr>
          <w:rFonts w:ascii="Arial" w:hAnsi="Arial" w:cs="Arial"/>
          <w:sz w:val="16"/>
          <w:szCs w:val="16"/>
        </w:rPr>
      </w:pPr>
      <w:r>
        <w:rPr>
          <w:rFonts w:ascii="Arial" w:hAnsi="Arial" w:cs="Arial"/>
          <w:sz w:val="16"/>
          <w:szCs w:val="16"/>
        </w:rPr>
        <w:t>W zależności od ustaleń odpowiednich ST Roboty podlegają następującym etapom odbioru:</w:t>
      </w:r>
    </w:p>
    <w:p w14:paraId="6FF6E007" w14:textId="77777777" w:rsidR="00773931" w:rsidRDefault="00773931">
      <w:pPr>
        <w:numPr>
          <w:ilvl w:val="0"/>
          <w:numId w:val="8"/>
        </w:numPr>
        <w:spacing w:after="60"/>
        <w:jc w:val="both"/>
        <w:rPr>
          <w:rFonts w:ascii="Arial" w:hAnsi="Arial" w:cs="Arial"/>
          <w:sz w:val="16"/>
          <w:szCs w:val="16"/>
        </w:rPr>
      </w:pPr>
      <w:r>
        <w:rPr>
          <w:rFonts w:ascii="Arial" w:hAnsi="Arial" w:cs="Arial"/>
          <w:sz w:val="16"/>
          <w:szCs w:val="16"/>
        </w:rPr>
        <w:t>odbiorowi Robót zanikających i ulęgających zakryciu,</w:t>
      </w:r>
    </w:p>
    <w:p w14:paraId="6CFD5511" w14:textId="77777777" w:rsidR="00773931" w:rsidRDefault="00773931">
      <w:pPr>
        <w:numPr>
          <w:ilvl w:val="0"/>
          <w:numId w:val="8"/>
        </w:numPr>
        <w:spacing w:after="60"/>
        <w:jc w:val="both"/>
        <w:rPr>
          <w:rFonts w:ascii="Arial" w:hAnsi="Arial" w:cs="Arial"/>
          <w:sz w:val="16"/>
          <w:szCs w:val="16"/>
        </w:rPr>
      </w:pPr>
      <w:r>
        <w:rPr>
          <w:rFonts w:ascii="Arial" w:hAnsi="Arial" w:cs="Arial"/>
          <w:sz w:val="16"/>
          <w:szCs w:val="16"/>
        </w:rPr>
        <w:t>odbiorowi częściowemu,</w:t>
      </w:r>
    </w:p>
    <w:p w14:paraId="4DB55600" w14:textId="77777777" w:rsidR="00773931" w:rsidRDefault="00773931">
      <w:pPr>
        <w:numPr>
          <w:ilvl w:val="0"/>
          <w:numId w:val="8"/>
        </w:numPr>
        <w:spacing w:after="60"/>
        <w:jc w:val="both"/>
        <w:rPr>
          <w:rFonts w:ascii="Arial" w:hAnsi="Arial" w:cs="Arial"/>
          <w:sz w:val="16"/>
          <w:szCs w:val="16"/>
        </w:rPr>
      </w:pPr>
      <w:r>
        <w:rPr>
          <w:rFonts w:ascii="Arial" w:hAnsi="Arial" w:cs="Arial"/>
          <w:sz w:val="16"/>
          <w:szCs w:val="16"/>
        </w:rPr>
        <w:t>odbiorowi wstępnemu,</w:t>
      </w:r>
    </w:p>
    <w:p w14:paraId="40B11C56" w14:textId="77777777" w:rsidR="00773931" w:rsidRDefault="00773931">
      <w:pPr>
        <w:numPr>
          <w:ilvl w:val="0"/>
          <w:numId w:val="8"/>
        </w:numPr>
        <w:spacing w:after="60"/>
        <w:jc w:val="both"/>
        <w:rPr>
          <w:rFonts w:ascii="Arial" w:hAnsi="Arial" w:cs="Arial"/>
          <w:sz w:val="16"/>
          <w:szCs w:val="16"/>
        </w:rPr>
      </w:pPr>
      <w:r>
        <w:rPr>
          <w:rFonts w:ascii="Arial" w:hAnsi="Arial" w:cs="Arial"/>
          <w:sz w:val="16"/>
          <w:szCs w:val="16"/>
        </w:rPr>
        <w:t>odbiorowi końcowemu.</w:t>
      </w:r>
    </w:p>
    <w:p w14:paraId="6598DD04" w14:textId="77777777" w:rsidR="00773931" w:rsidRDefault="00773931">
      <w:pPr>
        <w:pStyle w:val="Nagwek2"/>
        <w:spacing w:after="60"/>
        <w:jc w:val="both"/>
        <w:rPr>
          <w:szCs w:val="16"/>
        </w:rPr>
      </w:pPr>
      <w:r>
        <w:rPr>
          <w:szCs w:val="16"/>
        </w:rPr>
        <w:t>Odbiór Robót zanikających i ulegających zakryciu</w:t>
      </w:r>
    </w:p>
    <w:p w14:paraId="3463D120" w14:textId="77777777" w:rsidR="00773931" w:rsidRDefault="00773931">
      <w:pPr>
        <w:spacing w:after="60"/>
        <w:jc w:val="both"/>
        <w:rPr>
          <w:rFonts w:ascii="Arial" w:hAnsi="Arial" w:cs="Arial"/>
          <w:sz w:val="16"/>
          <w:szCs w:val="16"/>
        </w:rPr>
      </w:pPr>
      <w:r>
        <w:rPr>
          <w:rFonts w:ascii="Arial" w:hAnsi="Arial" w:cs="Arial"/>
          <w:sz w:val="16"/>
          <w:szCs w:val="16"/>
        </w:rPr>
        <w:t>Odbiór Robót zanikających i ulegających zakryciu polega na finalnej ocenie ilości i jakości wykonywanych Robót, które w dalszym procesie realizacji ulegają zakryciu.</w:t>
      </w:r>
    </w:p>
    <w:p w14:paraId="745A76F6" w14:textId="77777777" w:rsidR="00773931" w:rsidRDefault="00773931">
      <w:pPr>
        <w:spacing w:after="60"/>
        <w:jc w:val="both"/>
        <w:rPr>
          <w:rFonts w:ascii="Arial" w:hAnsi="Arial" w:cs="Arial"/>
          <w:sz w:val="16"/>
          <w:szCs w:val="16"/>
        </w:rPr>
      </w:pPr>
      <w:r>
        <w:rPr>
          <w:rFonts w:ascii="Arial" w:hAnsi="Arial" w:cs="Arial"/>
          <w:sz w:val="16"/>
          <w:szCs w:val="16"/>
        </w:rPr>
        <w:t xml:space="preserve">Odbiór Robot zanikających i ulegających zakryciu będzie dokonywany w czasie umożliwiającym wykonanie ewentualnych korekt </w:t>
      </w:r>
      <w:r w:rsidR="0031264B">
        <w:rPr>
          <w:rFonts w:ascii="Arial" w:hAnsi="Arial" w:cs="Arial"/>
          <w:sz w:val="16"/>
          <w:szCs w:val="16"/>
        </w:rPr>
        <w:br/>
      </w:r>
      <w:r>
        <w:rPr>
          <w:rFonts w:ascii="Arial" w:hAnsi="Arial" w:cs="Arial"/>
          <w:sz w:val="16"/>
          <w:szCs w:val="16"/>
        </w:rPr>
        <w:t>i poprawek bez hamowania ogólnego postępu Robót.</w:t>
      </w:r>
    </w:p>
    <w:p w14:paraId="4D92C05D" w14:textId="77777777" w:rsidR="00773931" w:rsidRDefault="00773931">
      <w:pPr>
        <w:spacing w:after="60"/>
        <w:jc w:val="both"/>
        <w:rPr>
          <w:rFonts w:ascii="Arial" w:hAnsi="Arial" w:cs="Arial"/>
          <w:sz w:val="16"/>
          <w:szCs w:val="16"/>
        </w:rPr>
      </w:pPr>
      <w:r>
        <w:rPr>
          <w:rFonts w:ascii="Arial" w:hAnsi="Arial" w:cs="Arial"/>
          <w:sz w:val="16"/>
          <w:szCs w:val="16"/>
        </w:rPr>
        <w:t>Odbioru Rob</w:t>
      </w:r>
      <w:r w:rsidR="0031264B">
        <w:rPr>
          <w:rFonts w:ascii="Arial" w:hAnsi="Arial" w:cs="Arial"/>
          <w:sz w:val="16"/>
          <w:szCs w:val="16"/>
        </w:rPr>
        <w:t>ó</w:t>
      </w:r>
      <w:r>
        <w:rPr>
          <w:rFonts w:ascii="Arial" w:hAnsi="Arial" w:cs="Arial"/>
          <w:sz w:val="16"/>
          <w:szCs w:val="16"/>
        </w:rPr>
        <w:t>t dokonuje Przedstawiciel Zamawiającego.</w:t>
      </w:r>
    </w:p>
    <w:p w14:paraId="11EA9983" w14:textId="77777777" w:rsidR="00773931" w:rsidRDefault="00773931">
      <w:pPr>
        <w:spacing w:after="60"/>
        <w:jc w:val="both"/>
        <w:rPr>
          <w:rFonts w:ascii="Arial" w:hAnsi="Arial" w:cs="Arial"/>
          <w:sz w:val="16"/>
          <w:szCs w:val="16"/>
        </w:rPr>
      </w:pPr>
      <w:r>
        <w:rPr>
          <w:rFonts w:ascii="Arial" w:hAnsi="Arial" w:cs="Arial"/>
          <w:sz w:val="16"/>
          <w:szCs w:val="16"/>
        </w:rPr>
        <w:t>Gotowość danej części Robót do odbioru zgłasza Wykonawca i jednoczesnym powiadomieniem Przedstawiciela Zamawiającego. Odbiór będzie przeprowadzony niezwłocznie, jednak nie później niż w ciągu 3 dni od daty zgłoszenia i powiadomieniem o tym fakcie Przedstawiciela Zamawiającego.</w:t>
      </w:r>
    </w:p>
    <w:p w14:paraId="700FF561" w14:textId="77777777" w:rsidR="00773931" w:rsidRDefault="00773931">
      <w:pPr>
        <w:spacing w:after="60"/>
        <w:jc w:val="both"/>
        <w:rPr>
          <w:rFonts w:ascii="Arial" w:hAnsi="Arial" w:cs="Arial"/>
          <w:sz w:val="16"/>
          <w:szCs w:val="16"/>
        </w:rPr>
      </w:pPr>
      <w:r>
        <w:rPr>
          <w:rFonts w:ascii="Arial" w:hAnsi="Arial" w:cs="Arial"/>
          <w:sz w:val="16"/>
          <w:szCs w:val="16"/>
        </w:rPr>
        <w:t>Jakość i ilość Robót ulegających zakryciu ocenia Przedstawiciel Zamawiającego na podstawie dokumentów zawierających komplet wyników  w oparciu o przeprowadzone pomiary, w konfrontacji z</w:t>
      </w:r>
      <w:r w:rsidR="0031264B">
        <w:rPr>
          <w:rFonts w:ascii="Arial" w:hAnsi="Arial" w:cs="Arial"/>
          <w:sz w:val="16"/>
          <w:szCs w:val="16"/>
        </w:rPr>
        <w:t xml:space="preserve"> PT</w:t>
      </w:r>
      <w:r>
        <w:rPr>
          <w:rFonts w:ascii="Arial" w:hAnsi="Arial" w:cs="Arial"/>
          <w:sz w:val="16"/>
          <w:szCs w:val="16"/>
        </w:rPr>
        <w:t>, ST i uprzednimi ustaleniami.</w:t>
      </w:r>
    </w:p>
    <w:p w14:paraId="2F456C52" w14:textId="77777777" w:rsidR="00773931" w:rsidRDefault="00773931">
      <w:pPr>
        <w:pStyle w:val="Nagwek2"/>
        <w:spacing w:after="60"/>
        <w:jc w:val="both"/>
        <w:rPr>
          <w:szCs w:val="16"/>
        </w:rPr>
      </w:pPr>
      <w:r>
        <w:rPr>
          <w:szCs w:val="16"/>
        </w:rPr>
        <w:t>Odbiór częściowy</w:t>
      </w:r>
    </w:p>
    <w:p w14:paraId="155956CA" w14:textId="77777777" w:rsidR="00773931" w:rsidRDefault="00773931">
      <w:pPr>
        <w:spacing w:after="60"/>
        <w:jc w:val="both"/>
        <w:rPr>
          <w:rFonts w:ascii="Arial" w:hAnsi="Arial" w:cs="Arial"/>
          <w:sz w:val="16"/>
          <w:szCs w:val="16"/>
        </w:rPr>
      </w:pPr>
      <w:r>
        <w:rPr>
          <w:rFonts w:ascii="Arial" w:hAnsi="Arial" w:cs="Arial"/>
          <w:sz w:val="16"/>
          <w:szCs w:val="16"/>
        </w:rPr>
        <w:t>Odbiór częściowy polega na ocenie ilości i jakości wykonanych części Robót. Odbioru częściowego Robót dokonuje się wg zasad jak przy odbiorze ostatecznym Robót. Odbioru dokonuje Przedstawiciel Zamawiającego.</w:t>
      </w:r>
    </w:p>
    <w:p w14:paraId="1F63446C" w14:textId="3F1047DD" w:rsidR="00773931" w:rsidRDefault="00773931">
      <w:pPr>
        <w:pStyle w:val="Nagwek2"/>
        <w:spacing w:after="60"/>
        <w:jc w:val="both"/>
        <w:rPr>
          <w:szCs w:val="16"/>
        </w:rPr>
      </w:pPr>
      <w:r>
        <w:rPr>
          <w:szCs w:val="16"/>
        </w:rPr>
        <w:t xml:space="preserve">Odbiór </w:t>
      </w:r>
      <w:r w:rsidR="00B91A58">
        <w:rPr>
          <w:szCs w:val="16"/>
        </w:rPr>
        <w:t xml:space="preserve"> końcowy </w:t>
      </w:r>
      <w:r w:rsidR="000469E2">
        <w:rPr>
          <w:szCs w:val="16"/>
        </w:rPr>
        <w:t>r</w:t>
      </w:r>
      <w:r>
        <w:rPr>
          <w:szCs w:val="16"/>
        </w:rPr>
        <w:t>obót</w:t>
      </w:r>
    </w:p>
    <w:p w14:paraId="3E44B030" w14:textId="6EA1AED1" w:rsidR="00773931" w:rsidRDefault="00773931">
      <w:pPr>
        <w:spacing w:after="60"/>
        <w:jc w:val="both"/>
        <w:rPr>
          <w:rFonts w:ascii="Arial" w:hAnsi="Arial" w:cs="Arial"/>
          <w:sz w:val="16"/>
          <w:szCs w:val="16"/>
        </w:rPr>
      </w:pPr>
      <w:r>
        <w:rPr>
          <w:rFonts w:ascii="Arial" w:hAnsi="Arial" w:cs="Arial"/>
          <w:sz w:val="16"/>
          <w:szCs w:val="16"/>
        </w:rPr>
        <w:t xml:space="preserve">Odbiór </w:t>
      </w:r>
      <w:r w:rsidR="00B91A58">
        <w:rPr>
          <w:rFonts w:ascii="Arial" w:hAnsi="Arial" w:cs="Arial"/>
          <w:sz w:val="16"/>
          <w:szCs w:val="16"/>
        </w:rPr>
        <w:t xml:space="preserve">końcowy </w:t>
      </w:r>
      <w:r>
        <w:rPr>
          <w:rFonts w:ascii="Arial" w:hAnsi="Arial" w:cs="Arial"/>
          <w:sz w:val="16"/>
          <w:szCs w:val="16"/>
        </w:rPr>
        <w:t>polega na finalnej ocenie rzeczywistego wykonania Robót w odniesieniu do ilości, jakości i wartości.</w:t>
      </w:r>
    </w:p>
    <w:p w14:paraId="6C27E9D1" w14:textId="4BBC7758" w:rsidR="00773931" w:rsidRDefault="00773931">
      <w:pPr>
        <w:spacing w:after="60"/>
        <w:jc w:val="both"/>
        <w:rPr>
          <w:rFonts w:ascii="Arial" w:hAnsi="Arial" w:cs="Arial"/>
          <w:sz w:val="16"/>
          <w:szCs w:val="16"/>
        </w:rPr>
      </w:pPr>
      <w:r>
        <w:rPr>
          <w:rFonts w:ascii="Arial" w:hAnsi="Arial" w:cs="Arial"/>
          <w:sz w:val="16"/>
          <w:szCs w:val="16"/>
        </w:rPr>
        <w:t xml:space="preserve">Całkowite zakończenie Robót oraz gotowość do odbioru </w:t>
      </w:r>
      <w:r w:rsidR="00B91A58">
        <w:rPr>
          <w:rFonts w:ascii="Arial" w:hAnsi="Arial" w:cs="Arial"/>
          <w:sz w:val="16"/>
          <w:szCs w:val="16"/>
        </w:rPr>
        <w:t xml:space="preserve">końcowego  </w:t>
      </w:r>
      <w:r>
        <w:rPr>
          <w:rFonts w:ascii="Arial" w:hAnsi="Arial" w:cs="Arial"/>
          <w:sz w:val="16"/>
          <w:szCs w:val="16"/>
        </w:rPr>
        <w:t>będzie stwierdzona przez Wykonawcę</w:t>
      </w:r>
      <w:r w:rsidR="0031264B">
        <w:rPr>
          <w:rFonts w:ascii="Arial" w:hAnsi="Arial" w:cs="Arial"/>
          <w:sz w:val="16"/>
          <w:szCs w:val="16"/>
        </w:rPr>
        <w:t xml:space="preserve"> </w:t>
      </w:r>
      <w:r>
        <w:rPr>
          <w:rFonts w:ascii="Arial" w:hAnsi="Arial" w:cs="Arial"/>
          <w:sz w:val="16"/>
          <w:szCs w:val="16"/>
        </w:rPr>
        <w:t>z bezzwłocznym powiadomieniem na piśmie o tym fakcie Przedstawiciela Zamawiającego.</w:t>
      </w:r>
    </w:p>
    <w:p w14:paraId="5241E299" w14:textId="183B48B5" w:rsidR="00773931" w:rsidRDefault="00773931">
      <w:pPr>
        <w:spacing w:after="60"/>
        <w:jc w:val="both"/>
        <w:rPr>
          <w:rFonts w:ascii="Arial" w:hAnsi="Arial" w:cs="Arial"/>
          <w:sz w:val="16"/>
          <w:szCs w:val="16"/>
        </w:rPr>
      </w:pPr>
      <w:r>
        <w:rPr>
          <w:rFonts w:ascii="Arial" w:hAnsi="Arial" w:cs="Arial"/>
          <w:sz w:val="16"/>
          <w:szCs w:val="16"/>
        </w:rPr>
        <w:t xml:space="preserve">Odbioru </w:t>
      </w:r>
      <w:r w:rsidR="00B91A58">
        <w:rPr>
          <w:rFonts w:ascii="Arial" w:hAnsi="Arial" w:cs="Arial"/>
          <w:sz w:val="16"/>
          <w:szCs w:val="16"/>
        </w:rPr>
        <w:t xml:space="preserve">końcowego </w:t>
      </w:r>
      <w:r>
        <w:rPr>
          <w:rFonts w:ascii="Arial" w:hAnsi="Arial" w:cs="Arial"/>
          <w:sz w:val="16"/>
          <w:szCs w:val="16"/>
        </w:rPr>
        <w:t xml:space="preserve">Robót dokona komisja wyznaczona przez Zamawiającego w obecności Przedstawiciela Zamawiającego </w:t>
      </w:r>
      <w:r w:rsidR="0031264B">
        <w:rPr>
          <w:rFonts w:ascii="Arial" w:hAnsi="Arial" w:cs="Arial"/>
          <w:sz w:val="16"/>
          <w:szCs w:val="16"/>
        </w:rPr>
        <w:br/>
      </w:r>
      <w:r>
        <w:rPr>
          <w:rFonts w:ascii="Arial" w:hAnsi="Arial" w:cs="Arial"/>
          <w:sz w:val="16"/>
          <w:szCs w:val="16"/>
        </w:rPr>
        <w:t xml:space="preserve">i Wykonawcy. Komisja odbierająca Roboty dokona ich oceny jakościowej na podstawie przedłożonych dokumentów, wyników badań i pomiarów, oceny wizualnej oraz zgodności wykonania Robót z </w:t>
      </w:r>
      <w:r w:rsidR="0031264B">
        <w:rPr>
          <w:rFonts w:ascii="Arial" w:hAnsi="Arial" w:cs="Arial"/>
          <w:sz w:val="16"/>
          <w:szCs w:val="16"/>
        </w:rPr>
        <w:t>PT i</w:t>
      </w:r>
      <w:r>
        <w:rPr>
          <w:rFonts w:ascii="Arial" w:hAnsi="Arial" w:cs="Arial"/>
          <w:sz w:val="16"/>
          <w:szCs w:val="16"/>
        </w:rPr>
        <w:t xml:space="preserve"> ST.</w:t>
      </w:r>
    </w:p>
    <w:p w14:paraId="449EE22C" w14:textId="35610426" w:rsidR="00773931" w:rsidRDefault="00773931">
      <w:pPr>
        <w:spacing w:after="60"/>
        <w:jc w:val="both"/>
        <w:rPr>
          <w:rFonts w:ascii="Arial" w:hAnsi="Arial" w:cs="Arial"/>
          <w:sz w:val="16"/>
          <w:szCs w:val="16"/>
        </w:rPr>
      </w:pPr>
      <w:r>
        <w:rPr>
          <w:rFonts w:ascii="Arial" w:hAnsi="Arial" w:cs="Arial"/>
          <w:sz w:val="16"/>
          <w:szCs w:val="16"/>
        </w:rPr>
        <w:t xml:space="preserve">W toku odbioru </w:t>
      </w:r>
      <w:r w:rsidR="00B91A58">
        <w:rPr>
          <w:rFonts w:ascii="Arial" w:hAnsi="Arial" w:cs="Arial"/>
          <w:sz w:val="16"/>
          <w:szCs w:val="16"/>
        </w:rPr>
        <w:t xml:space="preserve">końcowego </w:t>
      </w:r>
      <w:r>
        <w:rPr>
          <w:rFonts w:ascii="Arial" w:hAnsi="Arial" w:cs="Arial"/>
          <w:sz w:val="16"/>
          <w:szCs w:val="16"/>
        </w:rPr>
        <w:t xml:space="preserve">Robot komisja zapozna się z realizacja ustaleń przyjętych w trakcie odbiorów robot zanikających </w:t>
      </w:r>
      <w:r w:rsidR="0031264B">
        <w:rPr>
          <w:rFonts w:ascii="Arial" w:hAnsi="Arial" w:cs="Arial"/>
          <w:sz w:val="16"/>
          <w:szCs w:val="16"/>
        </w:rPr>
        <w:br/>
      </w:r>
      <w:r>
        <w:rPr>
          <w:rFonts w:ascii="Arial" w:hAnsi="Arial" w:cs="Arial"/>
          <w:sz w:val="16"/>
          <w:szCs w:val="16"/>
        </w:rPr>
        <w:t>i ulegających zakryciu, zwłaszcza w zakresie wykonania Robót uzupełniających i Robót poprawkowych.</w:t>
      </w:r>
    </w:p>
    <w:p w14:paraId="1E577C9E" w14:textId="65E8E8B7" w:rsidR="00773931" w:rsidRDefault="00773931">
      <w:pPr>
        <w:spacing w:after="60"/>
        <w:jc w:val="both"/>
        <w:rPr>
          <w:rFonts w:ascii="Arial" w:hAnsi="Arial" w:cs="Arial"/>
          <w:sz w:val="16"/>
          <w:szCs w:val="16"/>
        </w:rPr>
      </w:pPr>
      <w:r>
        <w:rPr>
          <w:rFonts w:ascii="Arial" w:hAnsi="Arial" w:cs="Arial"/>
          <w:sz w:val="16"/>
          <w:szCs w:val="16"/>
        </w:rPr>
        <w:t xml:space="preserve">W przypadkach niewykonania wyznaczonych Robót poprawkowych lub Robót uzupełniających lub Robót wykończeniowych, komisja przerwie swoje czynności i ustala nowy termin odbioru </w:t>
      </w:r>
      <w:r w:rsidR="00B91A58">
        <w:rPr>
          <w:rFonts w:ascii="Arial" w:hAnsi="Arial" w:cs="Arial"/>
          <w:sz w:val="16"/>
          <w:szCs w:val="16"/>
        </w:rPr>
        <w:t>końcowego</w:t>
      </w:r>
      <w:r>
        <w:rPr>
          <w:rFonts w:ascii="Arial" w:hAnsi="Arial" w:cs="Arial"/>
          <w:sz w:val="16"/>
          <w:szCs w:val="16"/>
        </w:rPr>
        <w:t>.</w:t>
      </w:r>
    </w:p>
    <w:p w14:paraId="1D546994" w14:textId="77777777" w:rsidR="00773931" w:rsidRDefault="00773931">
      <w:pPr>
        <w:spacing w:after="60"/>
        <w:jc w:val="both"/>
        <w:rPr>
          <w:rFonts w:ascii="Arial" w:hAnsi="Arial" w:cs="Arial"/>
          <w:sz w:val="16"/>
          <w:szCs w:val="16"/>
        </w:rPr>
      </w:pPr>
      <w:r>
        <w:rPr>
          <w:rFonts w:ascii="Arial" w:hAnsi="Arial" w:cs="Arial"/>
          <w:sz w:val="16"/>
          <w:szCs w:val="16"/>
        </w:rPr>
        <w:t xml:space="preserve">W przypadku stwierdzenia przez komisję, że jakość wykonanych Robót w poszczególnych asortymentach nieznacznie odbiega od wymaganej w </w:t>
      </w:r>
      <w:r w:rsidR="0031264B">
        <w:rPr>
          <w:rFonts w:ascii="Arial" w:hAnsi="Arial" w:cs="Arial"/>
          <w:sz w:val="16"/>
          <w:szCs w:val="16"/>
        </w:rPr>
        <w:t>PT</w:t>
      </w:r>
      <w:r>
        <w:rPr>
          <w:rFonts w:ascii="Arial" w:hAnsi="Arial" w:cs="Arial"/>
          <w:sz w:val="16"/>
          <w:szCs w:val="16"/>
        </w:rPr>
        <w:t xml:space="preserve"> i ST z uwzględnieniem tolerancji i nie ma większego wpływu na cechy eksploatacyjne obiektu oraz bezpieczeństwo ruchu, komisja dokona potrąceń, oceniając pomniejszona wartość wykonanych Robót w stosunku do wymagań przyjętych w Dokumentach Umownych.</w:t>
      </w:r>
    </w:p>
    <w:p w14:paraId="4A6324BD" w14:textId="037283E3" w:rsidR="00773931" w:rsidRDefault="00773931">
      <w:pPr>
        <w:pStyle w:val="Nagwek3"/>
        <w:spacing w:after="60" w:line="240" w:lineRule="auto"/>
        <w:rPr>
          <w:sz w:val="16"/>
          <w:szCs w:val="16"/>
        </w:rPr>
      </w:pPr>
      <w:r>
        <w:rPr>
          <w:sz w:val="16"/>
          <w:szCs w:val="16"/>
        </w:rPr>
        <w:t>Dokumenty do odbioru</w:t>
      </w:r>
      <w:r w:rsidR="00B91A58">
        <w:rPr>
          <w:sz w:val="16"/>
          <w:szCs w:val="16"/>
        </w:rPr>
        <w:t xml:space="preserve"> końcowego</w:t>
      </w:r>
      <w:r>
        <w:rPr>
          <w:sz w:val="16"/>
          <w:szCs w:val="16"/>
        </w:rPr>
        <w:t xml:space="preserve"> </w:t>
      </w:r>
    </w:p>
    <w:p w14:paraId="5885358F" w14:textId="5B3A43C6" w:rsidR="00773931" w:rsidRDefault="00773931">
      <w:pPr>
        <w:spacing w:after="60"/>
        <w:jc w:val="both"/>
        <w:rPr>
          <w:rFonts w:ascii="Arial" w:hAnsi="Arial" w:cs="Arial"/>
          <w:sz w:val="16"/>
          <w:szCs w:val="16"/>
        </w:rPr>
      </w:pPr>
      <w:r>
        <w:rPr>
          <w:rFonts w:ascii="Arial" w:hAnsi="Arial" w:cs="Arial"/>
          <w:sz w:val="16"/>
          <w:szCs w:val="16"/>
        </w:rPr>
        <w:t xml:space="preserve">Do odbioru </w:t>
      </w:r>
      <w:r w:rsidR="00B91A58">
        <w:rPr>
          <w:rFonts w:ascii="Arial" w:hAnsi="Arial" w:cs="Arial"/>
          <w:sz w:val="16"/>
          <w:szCs w:val="16"/>
        </w:rPr>
        <w:t xml:space="preserve"> końcowego </w:t>
      </w:r>
      <w:r w:rsidR="00F0382C">
        <w:rPr>
          <w:rFonts w:ascii="Arial" w:hAnsi="Arial" w:cs="Arial"/>
          <w:sz w:val="16"/>
          <w:szCs w:val="16"/>
        </w:rPr>
        <w:t>robót</w:t>
      </w:r>
      <w:r>
        <w:rPr>
          <w:rFonts w:ascii="Arial" w:hAnsi="Arial" w:cs="Arial"/>
          <w:sz w:val="16"/>
          <w:szCs w:val="16"/>
        </w:rPr>
        <w:t xml:space="preserve"> Wykonawca jest zobowiązany przygotować następujące dokumenty:</w:t>
      </w:r>
    </w:p>
    <w:p w14:paraId="0964930F" w14:textId="77777777" w:rsidR="00773931" w:rsidRDefault="00773931">
      <w:pPr>
        <w:numPr>
          <w:ilvl w:val="0"/>
          <w:numId w:val="13"/>
        </w:numPr>
        <w:spacing w:after="60"/>
        <w:jc w:val="both"/>
        <w:rPr>
          <w:rFonts w:ascii="Arial" w:hAnsi="Arial" w:cs="Arial"/>
          <w:sz w:val="16"/>
          <w:szCs w:val="16"/>
        </w:rPr>
      </w:pPr>
      <w:r>
        <w:rPr>
          <w:rFonts w:ascii="Arial" w:hAnsi="Arial" w:cs="Arial"/>
          <w:sz w:val="16"/>
          <w:szCs w:val="16"/>
        </w:rPr>
        <w:t>Dokumentacje z naniesionymi zmianami oraz dodatkową, jeśli została sporządzona w trakcie realizacji Umowy.</w:t>
      </w:r>
    </w:p>
    <w:p w14:paraId="726A4D56" w14:textId="77777777" w:rsidR="00773931" w:rsidRDefault="00773931">
      <w:pPr>
        <w:numPr>
          <w:ilvl w:val="0"/>
          <w:numId w:val="13"/>
        </w:numPr>
        <w:spacing w:after="60"/>
        <w:jc w:val="both"/>
        <w:rPr>
          <w:rFonts w:ascii="Arial" w:hAnsi="Arial" w:cs="Arial"/>
          <w:sz w:val="16"/>
          <w:szCs w:val="16"/>
        </w:rPr>
      </w:pPr>
      <w:r>
        <w:rPr>
          <w:rFonts w:ascii="Arial" w:hAnsi="Arial" w:cs="Arial"/>
          <w:sz w:val="16"/>
          <w:szCs w:val="16"/>
        </w:rPr>
        <w:t>Specyfikacje techniczne (podstawowe z Umowy i ew. uzupełniające lub zamienne)</w:t>
      </w:r>
    </w:p>
    <w:p w14:paraId="7325C07E" w14:textId="77777777" w:rsidR="00773931" w:rsidRDefault="0031264B">
      <w:pPr>
        <w:numPr>
          <w:ilvl w:val="0"/>
          <w:numId w:val="13"/>
        </w:numPr>
        <w:spacing w:after="60"/>
        <w:jc w:val="both"/>
        <w:rPr>
          <w:rFonts w:ascii="Arial" w:hAnsi="Arial" w:cs="Arial"/>
          <w:sz w:val="16"/>
          <w:szCs w:val="16"/>
        </w:rPr>
      </w:pPr>
      <w:r>
        <w:rPr>
          <w:rFonts w:ascii="Arial" w:hAnsi="Arial" w:cs="Arial"/>
          <w:sz w:val="16"/>
          <w:szCs w:val="16"/>
        </w:rPr>
        <w:t>U</w:t>
      </w:r>
      <w:r w:rsidR="00773931">
        <w:rPr>
          <w:rFonts w:ascii="Arial" w:hAnsi="Arial" w:cs="Arial"/>
          <w:sz w:val="16"/>
          <w:szCs w:val="16"/>
        </w:rPr>
        <w:t>stalenia technologiczne</w:t>
      </w:r>
    </w:p>
    <w:p w14:paraId="0A56A37A" w14:textId="77777777" w:rsidR="00773931" w:rsidRDefault="0031264B">
      <w:pPr>
        <w:numPr>
          <w:ilvl w:val="0"/>
          <w:numId w:val="13"/>
        </w:numPr>
        <w:spacing w:after="60"/>
        <w:jc w:val="both"/>
        <w:rPr>
          <w:rFonts w:ascii="Arial" w:hAnsi="Arial" w:cs="Arial"/>
          <w:sz w:val="16"/>
          <w:szCs w:val="16"/>
        </w:rPr>
      </w:pPr>
      <w:r>
        <w:rPr>
          <w:rFonts w:ascii="Arial" w:hAnsi="Arial" w:cs="Arial"/>
          <w:sz w:val="16"/>
          <w:szCs w:val="16"/>
        </w:rPr>
        <w:t>Zalecenia producenta materiałów</w:t>
      </w:r>
    </w:p>
    <w:p w14:paraId="38CA42FB" w14:textId="77777777" w:rsidR="00773931" w:rsidRDefault="00773931">
      <w:pPr>
        <w:numPr>
          <w:ilvl w:val="0"/>
          <w:numId w:val="13"/>
        </w:numPr>
        <w:spacing w:after="60"/>
        <w:jc w:val="both"/>
        <w:rPr>
          <w:rFonts w:ascii="Arial" w:hAnsi="Arial" w:cs="Arial"/>
          <w:sz w:val="16"/>
          <w:szCs w:val="16"/>
        </w:rPr>
      </w:pPr>
      <w:r>
        <w:rPr>
          <w:rFonts w:ascii="Arial" w:hAnsi="Arial" w:cs="Arial"/>
          <w:sz w:val="16"/>
          <w:szCs w:val="16"/>
        </w:rPr>
        <w:t xml:space="preserve">Wyniki pomiarów </w:t>
      </w:r>
      <w:r w:rsidR="0031264B">
        <w:rPr>
          <w:rFonts w:ascii="Arial" w:hAnsi="Arial" w:cs="Arial"/>
          <w:sz w:val="16"/>
          <w:szCs w:val="16"/>
        </w:rPr>
        <w:t xml:space="preserve">AKUSTYCZNYCH  </w:t>
      </w:r>
      <w:r>
        <w:rPr>
          <w:rFonts w:ascii="Arial" w:hAnsi="Arial" w:cs="Arial"/>
          <w:sz w:val="16"/>
          <w:szCs w:val="16"/>
        </w:rPr>
        <w:t xml:space="preserve">kontrolnych </w:t>
      </w:r>
    </w:p>
    <w:p w14:paraId="427871D9" w14:textId="77777777" w:rsidR="00773931" w:rsidRDefault="00773931">
      <w:pPr>
        <w:numPr>
          <w:ilvl w:val="0"/>
          <w:numId w:val="13"/>
        </w:numPr>
        <w:spacing w:after="60"/>
        <w:jc w:val="both"/>
        <w:rPr>
          <w:rFonts w:ascii="Arial" w:hAnsi="Arial" w:cs="Arial"/>
          <w:sz w:val="16"/>
          <w:szCs w:val="16"/>
        </w:rPr>
      </w:pPr>
      <w:r>
        <w:rPr>
          <w:rFonts w:ascii="Arial" w:hAnsi="Arial" w:cs="Arial"/>
          <w:sz w:val="16"/>
          <w:szCs w:val="16"/>
        </w:rPr>
        <w:t xml:space="preserve">Deklaracje zgodności lub certyfikaty zgodności wbudowanych materiałów zgodnie z ST </w:t>
      </w:r>
    </w:p>
    <w:p w14:paraId="21B4636E" w14:textId="77777777" w:rsidR="00773931" w:rsidRDefault="00773931">
      <w:pPr>
        <w:numPr>
          <w:ilvl w:val="0"/>
          <w:numId w:val="13"/>
        </w:numPr>
        <w:spacing w:after="60"/>
        <w:jc w:val="both"/>
        <w:rPr>
          <w:rFonts w:ascii="Arial" w:hAnsi="Arial" w:cs="Arial"/>
          <w:sz w:val="16"/>
          <w:szCs w:val="16"/>
        </w:rPr>
      </w:pPr>
      <w:r>
        <w:rPr>
          <w:rFonts w:ascii="Arial" w:hAnsi="Arial" w:cs="Arial"/>
          <w:sz w:val="16"/>
          <w:szCs w:val="16"/>
        </w:rPr>
        <w:t>Instrukcje eksploatacyjne</w:t>
      </w:r>
      <w:r w:rsidR="0031264B">
        <w:rPr>
          <w:rFonts w:ascii="Arial" w:hAnsi="Arial" w:cs="Arial"/>
          <w:sz w:val="16"/>
          <w:szCs w:val="16"/>
        </w:rPr>
        <w:t xml:space="preserve"> i użytkowe</w:t>
      </w:r>
    </w:p>
    <w:p w14:paraId="20574562" w14:textId="48F7112B" w:rsidR="00773931" w:rsidRDefault="00773931">
      <w:pPr>
        <w:spacing w:after="60"/>
        <w:jc w:val="both"/>
        <w:rPr>
          <w:rFonts w:ascii="Arial" w:hAnsi="Arial" w:cs="Arial"/>
          <w:sz w:val="16"/>
          <w:szCs w:val="16"/>
        </w:rPr>
      </w:pPr>
      <w:r>
        <w:rPr>
          <w:rFonts w:ascii="Arial" w:hAnsi="Arial" w:cs="Arial"/>
          <w:sz w:val="16"/>
          <w:szCs w:val="16"/>
        </w:rPr>
        <w:t>W przypadku gdy według komisji Roboty pod względem przygotowania dokumentacyjnego nie będą gotowe do odbioru</w:t>
      </w:r>
      <w:r w:rsidR="00B91A58">
        <w:rPr>
          <w:rFonts w:ascii="Arial" w:hAnsi="Arial" w:cs="Arial"/>
          <w:sz w:val="16"/>
          <w:szCs w:val="16"/>
        </w:rPr>
        <w:t xml:space="preserve"> końcowego</w:t>
      </w:r>
      <w:r>
        <w:rPr>
          <w:rFonts w:ascii="Arial" w:hAnsi="Arial" w:cs="Arial"/>
          <w:sz w:val="16"/>
          <w:szCs w:val="16"/>
        </w:rPr>
        <w:t>, komisja w porozumieniu z Wykonawca wyznaczy ponowny termin odbioru</w:t>
      </w:r>
      <w:r w:rsidR="006F0035">
        <w:rPr>
          <w:rFonts w:ascii="Arial" w:hAnsi="Arial" w:cs="Arial"/>
          <w:sz w:val="16"/>
          <w:szCs w:val="16"/>
        </w:rPr>
        <w:t xml:space="preserve"> </w:t>
      </w:r>
      <w:r w:rsidR="00B91A58">
        <w:rPr>
          <w:rFonts w:ascii="Arial" w:hAnsi="Arial" w:cs="Arial"/>
          <w:sz w:val="16"/>
          <w:szCs w:val="16"/>
        </w:rPr>
        <w:t xml:space="preserve">końcowego </w:t>
      </w:r>
      <w:r>
        <w:rPr>
          <w:rFonts w:ascii="Arial" w:hAnsi="Arial" w:cs="Arial"/>
          <w:sz w:val="16"/>
          <w:szCs w:val="16"/>
        </w:rPr>
        <w:t>Robót.</w:t>
      </w:r>
    </w:p>
    <w:p w14:paraId="4F0D92F2" w14:textId="77777777" w:rsidR="00773931" w:rsidRDefault="00773931">
      <w:pPr>
        <w:spacing w:after="60"/>
        <w:jc w:val="both"/>
        <w:rPr>
          <w:rFonts w:ascii="Arial" w:hAnsi="Arial" w:cs="Arial"/>
          <w:sz w:val="16"/>
          <w:szCs w:val="16"/>
        </w:rPr>
      </w:pPr>
      <w:r>
        <w:rPr>
          <w:rFonts w:ascii="Arial" w:hAnsi="Arial" w:cs="Arial"/>
          <w:sz w:val="16"/>
          <w:szCs w:val="16"/>
        </w:rPr>
        <w:t>Wszystkie zarządzone przez komisję Roboty poprawkowe lub uzupełniające będą zestawione według wzoru ustalonego przez Zamawiającego.</w:t>
      </w:r>
    </w:p>
    <w:p w14:paraId="56CB3FA7" w14:textId="77777777" w:rsidR="00773931" w:rsidRDefault="00773931">
      <w:pPr>
        <w:spacing w:after="60"/>
        <w:jc w:val="both"/>
        <w:rPr>
          <w:rFonts w:ascii="Arial" w:hAnsi="Arial" w:cs="Arial"/>
          <w:sz w:val="16"/>
          <w:szCs w:val="16"/>
        </w:rPr>
      </w:pPr>
      <w:r>
        <w:rPr>
          <w:rFonts w:ascii="Arial" w:hAnsi="Arial" w:cs="Arial"/>
          <w:sz w:val="16"/>
          <w:szCs w:val="16"/>
        </w:rPr>
        <w:t>Termin wykonania Robót poprawkowych i Robót uzupełniających wyznaczy komisja.</w:t>
      </w:r>
    </w:p>
    <w:p w14:paraId="4E55DF88" w14:textId="23B45E8C" w:rsidR="00773931" w:rsidRDefault="00773931">
      <w:pPr>
        <w:pStyle w:val="Nagwek2"/>
        <w:spacing w:after="60"/>
        <w:jc w:val="both"/>
        <w:rPr>
          <w:szCs w:val="16"/>
        </w:rPr>
      </w:pPr>
      <w:r>
        <w:rPr>
          <w:szCs w:val="16"/>
        </w:rPr>
        <w:t xml:space="preserve">Odbiór </w:t>
      </w:r>
      <w:r w:rsidR="00B91A58">
        <w:rPr>
          <w:szCs w:val="16"/>
        </w:rPr>
        <w:t>ostateczny</w:t>
      </w:r>
    </w:p>
    <w:p w14:paraId="4F6D3388" w14:textId="649A232C" w:rsidR="00773931" w:rsidRDefault="00773931">
      <w:pPr>
        <w:spacing w:after="60"/>
        <w:jc w:val="both"/>
        <w:rPr>
          <w:rFonts w:ascii="Arial" w:hAnsi="Arial" w:cs="Arial"/>
          <w:sz w:val="16"/>
          <w:szCs w:val="16"/>
        </w:rPr>
      </w:pPr>
      <w:r>
        <w:rPr>
          <w:rFonts w:ascii="Arial" w:hAnsi="Arial" w:cs="Arial"/>
          <w:sz w:val="16"/>
          <w:szCs w:val="16"/>
        </w:rPr>
        <w:t xml:space="preserve">Odbiór </w:t>
      </w:r>
      <w:r w:rsidR="00B91A58">
        <w:rPr>
          <w:rFonts w:ascii="Arial" w:hAnsi="Arial" w:cs="Arial"/>
          <w:sz w:val="16"/>
          <w:szCs w:val="16"/>
        </w:rPr>
        <w:t xml:space="preserve">ostateczny </w:t>
      </w:r>
      <w:r>
        <w:rPr>
          <w:rFonts w:ascii="Arial" w:hAnsi="Arial" w:cs="Arial"/>
          <w:sz w:val="16"/>
          <w:szCs w:val="16"/>
        </w:rPr>
        <w:t xml:space="preserve">polega na ocenie wykonanych Robót związanych z usunięciem wad stwierdzonych przy odbiorze </w:t>
      </w:r>
      <w:r w:rsidR="00B91A58">
        <w:rPr>
          <w:rFonts w:ascii="Arial" w:hAnsi="Arial" w:cs="Arial"/>
          <w:sz w:val="16"/>
          <w:szCs w:val="16"/>
        </w:rPr>
        <w:t xml:space="preserve">końcowym </w:t>
      </w:r>
      <w:r w:rsidR="006F0035">
        <w:rPr>
          <w:rFonts w:ascii="Arial" w:hAnsi="Arial" w:cs="Arial"/>
          <w:sz w:val="16"/>
          <w:szCs w:val="16"/>
        </w:rPr>
        <w:br/>
      </w:r>
      <w:r>
        <w:rPr>
          <w:rFonts w:ascii="Arial" w:hAnsi="Arial" w:cs="Arial"/>
          <w:sz w:val="16"/>
          <w:szCs w:val="16"/>
        </w:rPr>
        <w:t>i zaistniałych w okresie gwarancyjnym.</w:t>
      </w:r>
    </w:p>
    <w:p w14:paraId="2B5EBB0E" w14:textId="70809EB1" w:rsidR="00773931" w:rsidRDefault="00773931">
      <w:pPr>
        <w:spacing w:after="60"/>
        <w:jc w:val="both"/>
        <w:rPr>
          <w:rFonts w:ascii="Arial" w:hAnsi="Arial" w:cs="Arial"/>
          <w:sz w:val="16"/>
          <w:szCs w:val="16"/>
        </w:rPr>
      </w:pPr>
      <w:r>
        <w:rPr>
          <w:rFonts w:ascii="Arial" w:hAnsi="Arial" w:cs="Arial"/>
          <w:sz w:val="16"/>
          <w:szCs w:val="16"/>
        </w:rPr>
        <w:lastRenderedPageBreak/>
        <w:t xml:space="preserve">Odbiór pogwarancyjny będzie dokonany na podstawie oceny wizualnej obiektu z uwzględnieniem zasad opisanych w punkcie </w:t>
      </w:r>
      <w:r w:rsidR="006F0035">
        <w:rPr>
          <w:rFonts w:ascii="Arial" w:hAnsi="Arial" w:cs="Arial"/>
          <w:sz w:val="16"/>
          <w:szCs w:val="16"/>
        </w:rPr>
        <w:br/>
      </w:r>
      <w:r>
        <w:rPr>
          <w:rFonts w:ascii="Arial" w:hAnsi="Arial" w:cs="Arial"/>
          <w:sz w:val="16"/>
          <w:szCs w:val="16"/>
        </w:rPr>
        <w:t xml:space="preserve"> „Odbiór Robót”.</w:t>
      </w:r>
    </w:p>
    <w:p w14:paraId="6C3AC8F9" w14:textId="77777777" w:rsidR="00773931" w:rsidRDefault="00773931">
      <w:pPr>
        <w:pStyle w:val="Nagwek1"/>
        <w:spacing w:before="120"/>
        <w:jc w:val="both"/>
        <w:rPr>
          <w:szCs w:val="16"/>
        </w:rPr>
      </w:pPr>
      <w:bookmarkStart w:id="10" w:name="_Toc94613133"/>
      <w:r>
        <w:rPr>
          <w:szCs w:val="16"/>
        </w:rPr>
        <w:t>PODSTAWA PŁATNOŚCI</w:t>
      </w:r>
      <w:bookmarkEnd w:id="10"/>
    </w:p>
    <w:p w14:paraId="263CDDD6" w14:textId="77777777" w:rsidR="00773931" w:rsidRDefault="00773931">
      <w:pPr>
        <w:pStyle w:val="Nagwek2"/>
        <w:spacing w:after="60"/>
        <w:jc w:val="both"/>
        <w:rPr>
          <w:szCs w:val="16"/>
        </w:rPr>
      </w:pPr>
      <w:r>
        <w:rPr>
          <w:szCs w:val="16"/>
        </w:rPr>
        <w:t>Ustalenia ogólne</w:t>
      </w:r>
    </w:p>
    <w:p w14:paraId="08172B72" w14:textId="77777777" w:rsidR="00773931" w:rsidRDefault="00773931">
      <w:pPr>
        <w:spacing w:after="60"/>
        <w:jc w:val="both"/>
        <w:rPr>
          <w:rFonts w:ascii="Arial" w:hAnsi="Arial" w:cs="Arial"/>
          <w:sz w:val="16"/>
          <w:szCs w:val="16"/>
        </w:rPr>
      </w:pPr>
      <w:r>
        <w:rPr>
          <w:rFonts w:ascii="Arial" w:hAnsi="Arial" w:cs="Arial"/>
          <w:sz w:val="16"/>
          <w:szCs w:val="16"/>
        </w:rPr>
        <w:t>Podstawą płatności jest cena jednostkowa skalkulowana przez Wykonawcę za jednostkę obmiarową ustalona dla danej pozycji kosztorysu.</w:t>
      </w:r>
    </w:p>
    <w:p w14:paraId="7BEA5993" w14:textId="77777777" w:rsidR="00773931" w:rsidRDefault="00773931">
      <w:pPr>
        <w:spacing w:after="60"/>
        <w:jc w:val="both"/>
        <w:rPr>
          <w:rFonts w:ascii="Arial" w:hAnsi="Arial" w:cs="Arial"/>
          <w:sz w:val="16"/>
          <w:szCs w:val="16"/>
        </w:rPr>
      </w:pPr>
      <w:r>
        <w:rPr>
          <w:rFonts w:ascii="Arial" w:hAnsi="Arial" w:cs="Arial"/>
          <w:sz w:val="16"/>
          <w:szCs w:val="16"/>
        </w:rPr>
        <w:t>Dla pozycji kosztorysowych wycenionych ryczałtowo podstawa płatności jest wartość (kwota) podana przez Wykonawcę w danej pozycji kosztorysu.</w:t>
      </w:r>
    </w:p>
    <w:p w14:paraId="687B6033" w14:textId="77777777" w:rsidR="00773931" w:rsidRDefault="00773931">
      <w:pPr>
        <w:spacing w:after="60"/>
        <w:jc w:val="both"/>
        <w:rPr>
          <w:rFonts w:ascii="Arial" w:hAnsi="Arial" w:cs="Arial"/>
          <w:sz w:val="16"/>
          <w:szCs w:val="16"/>
        </w:rPr>
      </w:pPr>
      <w:r>
        <w:rPr>
          <w:rFonts w:ascii="Arial" w:hAnsi="Arial" w:cs="Arial"/>
          <w:sz w:val="16"/>
          <w:szCs w:val="16"/>
        </w:rPr>
        <w:t>Cena jednostkowa lub kwota ryczałtowa pozycji kosztorysowej będzie uwzględniać wszystkie czynności, wymagania i badania składające się na jej wykonanie.</w:t>
      </w:r>
    </w:p>
    <w:p w14:paraId="602671D9" w14:textId="77777777" w:rsidR="00773931" w:rsidRDefault="00773931">
      <w:pPr>
        <w:spacing w:after="60"/>
        <w:jc w:val="both"/>
        <w:rPr>
          <w:rFonts w:ascii="Arial" w:hAnsi="Arial" w:cs="Arial"/>
          <w:sz w:val="16"/>
          <w:szCs w:val="16"/>
        </w:rPr>
      </w:pPr>
      <w:r>
        <w:rPr>
          <w:rFonts w:ascii="Arial" w:hAnsi="Arial" w:cs="Arial"/>
          <w:sz w:val="16"/>
          <w:szCs w:val="16"/>
        </w:rPr>
        <w:t>Ceny jednostkowe lub kwoty ryczałtowe będą obejmować:</w:t>
      </w:r>
    </w:p>
    <w:p w14:paraId="3DEA6C32" w14:textId="77777777" w:rsidR="00773931" w:rsidRDefault="00773931">
      <w:pPr>
        <w:numPr>
          <w:ilvl w:val="0"/>
          <w:numId w:val="9"/>
        </w:numPr>
        <w:spacing w:after="60"/>
        <w:jc w:val="both"/>
        <w:rPr>
          <w:rFonts w:ascii="Arial" w:hAnsi="Arial" w:cs="Arial"/>
          <w:sz w:val="16"/>
          <w:szCs w:val="16"/>
        </w:rPr>
      </w:pPr>
      <w:r>
        <w:rPr>
          <w:rFonts w:ascii="Arial" w:hAnsi="Arial" w:cs="Arial"/>
          <w:sz w:val="16"/>
          <w:szCs w:val="16"/>
        </w:rPr>
        <w:t>robociznę bezpośrednią wraz z kosztami,</w:t>
      </w:r>
    </w:p>
    <w:p w14:paraId="65459640" w14:textId="77777777" w:rsidR="00773931" w:rsidRDefault="00773931">
      <w:pPr>
        <w:numPr>
          <w:ilvl w:val="0"/>
          <w:numId w:val="9"/>
        </w:numPr>
        <w:spacing w:after="60"/>
        <w:jc w:val="both"/>
        <w:rPr>
          <w:rFonts w:ascii="Arial" w:hAnsi="Arial" w:cs="Arial"/>
          <w:sz w:val="16"/>
          <w:szCs w:val="16"/>
        </w:rPr>
      </w:pPr>
      <w:r>
        <w:rPr>
          <w:rFonts w:ascii="Arial" w:hAnsi="Arial" w:cs="Arial"/>
          <w:sz w:val="16"/>
          <w:szCs w:val="16"/>
        </w:rPr>
        <w:t>wartość zużytych materiałów wraz z kosztami zakupu, magazynowania, ewentualnymi kosztami ubytków i transportu na plac budowy,</w:t>
      </w:r>
    </w:p>
    <w:p w14:paraId="39A1F828" w14:textId="77777777" w:rsidR="00773931" w:rsidRDefault="00773931">
      <w:pPr>
        <w:numPr>
          <w:ilvl w:val="0"/>
          <w:numId w:val="9"/>
        </w:numPr>
        <w:spacing w:after="60"/>
        <w:jc w:val="both"/>
        <w:rPr>
          <w:rFonts w:ascii="Arial" w:hAnsi="Arial" w:cs="Arial"/>
          <w:sz w:val="16"/>
          <w:szCs w:val="16"/>
        </w:rPr>
      </w:pPr>
      <w:r>
        <w:rPr>
          <w:rFonts w:ascii="Arial" w:hAnsi="Arial" w:cs="Arial"/>
          <w:sz w:val="16"/>
          <w:szCs w:val="16"/>
        </w:rPr>
        <w:t>wartość plac sprzętu wraz z kosztami,</w:t>
      </w:r>
    </w:p>
    <w:p w14:paraId="15B9E762" w14:textId="77777777" w:rsidR="00773931" w:rsidRDefault="00773931">
      <w:pPr>
        <w:numPr>
          <w:ilvl w:val="0"/>
          <w:numId w:val="9"/>
        </w:numPr>
        <w:spacing w:after="60"/>
        <w:jc w:val="both"/>
        <w:rPr>
          <w:rFonts w:ascii="Arial" w:hAnsi="Arial" w:cs="Arial"/>
          <w:sz w:val="16"/>
          <w:szCs w:val="16"/>
        </w:rPr>
      </w:pPr>
      <w:r>
        <w:rPr>
          <w:rFonts w:ascii="Arial" w:hAnsi="Arial" w:cs="Arial"/>
          <w:sz w:val="16"/>
          <w:szCs w:val="16"/>
        </w:rPr>
        <w:t>koszty pośrednie, zysk kalkulacyjny i ryzyko,</w:t>
      </w:r>
    </w:p>
    <w:p w14:paraId="17EE4DB5" w14:textId="77777777" w:rsidR="00773931" w:rsidRDefault="00773931">
      <w:pPr>
        <w:numPr>
          <w:ilvl w:val="0"/>
          <w:numId w:val="9"/>
        </w:numPr>
        <w:spacing w:after="60"/>
        <w:jc w:val="both"/>
        <w:rPr>
          <w:rFonts w:ascii="Arial" w:hAnsi="Arial" w:cs="Arial"/>
          <w:sz w:val="16"/>
          <w:szCs w:val="16"/>
        </w:rPr>
      </w:pPr>
      <w:r>
        <w:rPr>
          <w:rFonts w:ascii="Arial" w:hAnsi="Arial" w:cs="Arial"/>
          <w:sz w:val="16"/>
          <w:szCs w:val="16"/>
        </w:rPr>
        <w:t>podatki i opłaty obliczone zgodnie z obowiązującymi przepisami.</w:t>
      </w:r>
    </w:p>
    <w:p w14:paraId="2C27C796" w14:textId="77777777" w:rsidR="00773931" w:rsidRDefault="00773931">
      <w:pPr>
        <w:spacing w:after="60"/>
        <w:jc w:val="both"/>
        <w:rPr>
          <w:rFonts w:ascii="Arial" w:hAnsi="Arial" w:cs="Arial"/>
          <w:sz w:val="16"/>
          <w:szCs w:val="16"/>
        </w:rPr>
      </w:pPr>
      <w:r>
        <w:rPr>
          <w:rFonts w:ascii="Arial" w:hAnsi="Arial" w:cs="Arial"/>
          <w:sz w:val="16"/>
          <w:szCs w:val="16"/>
        </w:rPr>
        <w:t>Do ceny jednostkowej nie należy wliczać podatku VAT.</w:t>
      </w:r>
    </w:p>
    <w:p w14:paraId="0D208D21" w14:textId="77777777" w:rsidR="00773931" w:rsidRDefault="00773931">
      <w:pPr>
        <w:pStyle w:val="Nagwek1"/>
        <w:spacing w:before="120" w:after="60"/>
        <w:jc w:val="both"/>
        <w:rPr>
          <w:szCs w:val="16"/>
        </w:rPr>
      </w:pPr>
      <w:bookmarkStart w:id="11" w:name="_Toc94613134"/>
      <w:r>
        <w:rPr>
          <w:szCs w:val="16"/>
        </w:rPr>
        <w:t>INFORMACJA BIOZ</w:t>
      </w:r>
      <w:bookmarkEnd w:id="11"/>
    </w:p>
    <w:p w14:paraId="34D2D0FA" w14:textId="77777777" w:rsidR="00773931" w:rsidRDefault="00773931">
      <w:pPr>
        <w:pStyle w:val="Nagwek2"/>
        <w:spacing w:before="120" w:after="60"/>
        <w:jc w:val="both"/>
        <w:rPr>
          <w:szCs w:val="16"/>
        </w:rPr>
      </w:pPr>
      <w:r>
        <w:rPr>
          <w:szCs w:val="16"/>
        </w:rPr>
        <w:t>Podstawy informacji</w:t>
      </w:r>
    </w:p>
    <w:p w14:paraId="16A7E42F" w14:textId="6C92B8B6" w:rsidR="00773931" w:rsidRDefault="00773931">
      <w:pPr>
        <w:spacing w:after="60"/>
        <w:jc w:val="both"/>
        <w:rPr>
          <w:rFonts w:ascii="Arial" w:hAnsi="Arial" w:cs="Arial"/>
          <w:sz w:val="16"/>
          <w:szCs w:val="16"/>
        </w:rPr>
      </w:pPr>
      <w:r>
        <w:rPr>
          <w:rFonts w:ascii="Arial" w:hAnsi="Arial" w:cs="Arial"/>
          <w:sz w:val="16"/>
          <w:szCs w:val="16"/>
        </w:rPr>
        <w:t>„Prawo budowlane” – (</w:t>
      </w:r>
      <w:proofErr w:type="spellStart"/>
      <w:r w:rsidR="00F0382C" w:rsidRPr="00F0382C">
        <w:rPr>
          <w:rFonts w:ascii="Arial" w:hAnsi="Arial" w:cs="Arial"/>
          <w:sz w:val="16"/>
          <w:szCs w:val="16"/>
        </w:rPr>
        <w:t>t.j</w:t>
      </w:r>
      <w:proofErr w:type="spellEnd"/>
      <w:r w:rsidR="00F0382C" w:rsidRPr="00F0382C">
        <w:rPr>
          <w:rFonts w:ascii="Arial" w:hAnsi="Arial" w:cs="Arial"/>
          <w:sz w:val="16"/>
          <w:szCs w:val="16"/>
        </w:rPr>
        <w:t>. Dz. U. z 2023 r. poz. 682</w:t>
      </w:r>
      <w:r w:rsidR="00F83098">
        <w:rPr>
          <w:rFonts w:ascii="Arial" w:hAnsi="Arial" w:cs="Arial"/>
          <w:sz w:val="16"/>
          <w:szCs w:val="16"/>
        </w:rPr>
        <w:t xml:space="preserve"> z </w:t>
      </w:r>
      <w:proofErr w:type="spellStart"/>
      <w:r w:rsidR="00F83098">
        <w:rPr>
          <w:rFonts w:ascii="Arial" w:hAnsi="Arial" w:cs="Arial"/>
          <w:sz w:val="16"/>
          <w:szCs w:val="16"/>
        </w:rPr>
        <w:t>późn</w:t>
      </w:r>
      <w:proofErr w:type="spellEnd"/>
      <w:r w:rsidR="00F83098">
        <w:rPr>
          <w:rFonts w:ascii="Arial" w:hAnsi="Arial" w:cs="Arial"/>
          <w:sz w:val="16"/>
          <w:szCs w:val="16"/>
        </w:rPr>
        <w:t xml:space="preserve">. zm., </w:t>
      </w:r>
      <w:r>
        <w:rPr>
          <w:rFonts w:ascii="Arial" w:hAnsi="Arial" w:cs="Arial"/>
          <w:sz w:val="16"/>
          <w:szCs w:val="16"/>
        </w:rPr>
        <w:t>art. 21a ust.4 ustawy z dnia 7 lipca 1994 r.</w:t>
      </w:r>
      <w:r w:rsidR="00F83098">
        <w:rPr>
          <w:rFonts w:ascii="Arial" w:hAnsi="Arial" w:cs="Arial"/>
          <w:sz w:val="16"/>
          <w:szCs w:val="16"/>
        </w:rPr>
        <w:t>)</w:t>
      </w:r>
    </w:p>
    <w:p w14:paraId="41E99EFD" w14:textId="77777777" w:rsidR="00773931" w:rsidRDefault="00773931">
      <w:pPr>
        <w:spacing w:after="60"/>
        <w:jc w:val="both"/>
        <w:rPr>
          <w:rFonts w:ascii="Arial" w:hAnsi="Arial" w:cs="Arial"/>
          <w:sz w:val="16"/>
          <w:szCs w:val="16"/>
        </w:rPr>
      </w:pPr>
      <w:r>
        <w:rPr>
          <w:rFonts w:ascii="Arial" w:hAnsi="Arial" w:cs="Arial"/>
          <w:sz w:val="16"/>
          <w:szCs w:val="16"/>
        </w:rPr>
        <w:t>Rozporządzenie Ministra Infrastruktury z dnia 23.06.2003r. (Dz.U.Nr120,poz.1126) w sprawie informacji dotyczącej bezpieczeństwa i ochrony zdrowia oraz  planu bezpieczeństwa i ochrony zdrowia</w:t>
      </w:r>
    </w:p>
    <w:p w14:paraId="3A85276D" w14:textId="77777777" w:rsidR="00773931" w:rsidRDefault="00773931">
      <w:pPr>
        <w:pStyle w:val="Nagwek2"/>
        <w:spacing w:before="120" w:after="60"/>
        <w:jc w:val="both"/>
        <w:rPr>
          <w:szCs w:val="16"/>
        </w:rPr>
      </w:pPr>
      <w:r>
        <w:rPr>
          <w:szCs w:val="16"/>
        </w:rPr>
        <w:t>Przewidywane miejsca zagrożeń</w:t>
      </w:r>
    </w:p>
    <w:p w14:paraId="2146606F" w14:textId="77777777" w:rsidR="00773931" w:rsidRDefault="00773931">
      <w:pPr>
        <w:spacing w:after="60"/>
        <w:jc w:val="both"/>
        <w:rPr>
          <w:rFonts w:ascii="Arial" w:hAnsi="Arial" w:cs="Arial"/>
          <w:sz w:val="16"/>
          <w:szCs w:val="16"/>
        </w:rPr>
      </w:pPr>
      <w:r>
        <w:rPr>
          <w:rFonts w:ascii="Arial" w:hAnsi="Arial" w:cs="Arial"/>
          <w:sz w:val="16"/>
          <w:szCs w:val="16"/>
        </w:rPr>
        <w:t xml:space="preserve">Nie występują roboty stwarzające szczególne zagrożenie bezpieczeństwa i ochrony zdrowia, wymienione w art. 21a ust. 2 Ustawy </w:t>
      </w:r>
      <w:r w:rsidR="00281932">
        <w:rPr>
          <w:rFonts w:ascii="Arial" w:hAnsi="Arial" w:cs="Arial"/>
          <w:sz w:val="16"/>
          <w:szCs w:val="16"/>
        </w:rPr>
        <w:br/>
      </w:r>
      <w:r>
        <w:rPr>
          <w:rFonts w:ascii="Arial" w:hAnsi="Arial" w:cs="Arial"/>
          <w:sz w:val="16"/>
          <w:szCs w:val="16"/>
        </w:rPr>
        <w:t xml:space="preserve">z dnia lipca 1994 r. Prawo budowlane oraz w Rozporządzeniu Ministra Infrastruktury z dnia 27 sierpnia 2002 r. </w:t>
      </w:r>
    </w:p>
    <w:p w14:paraId="23EE4204" w14:textId="77777777" w:rsidR="00773931" w:rsidRDefault="00773931">
      <w:pPr>
        <w:pStyle w:val="Nagwek2"/>
        <w:spacing w:before="120" w:after="60"/>
        <w:jc w:val="both"/>
        <w:rPr>
          <w:szCs w:val="16"/>
        </w:rPr>
      </w:pPr>
      <w:r>
        <w:rPr>
          <w:szCs w:val="16"/>
        </w:rPr>
        <w:t>Instruktaż pracowników</w:t>
      </w:r>
    </w:p>
    <w:p w14:paraId="06675611" w14:textId="77777777" w:rsidR="00773931" w:rsidRDefault="00773931">
      <w:pPr>
        <w:spacing w:after="60"/>
        <w:jc w:val="both"/>
        <w:rPr>
          <w:rFonts w:ascii="Arial" w:hAnsi="Arial" w:cs="Arial"/>
          <w:sz w:val="16"/>
          <w:szCs w:val="16"/>
        </w:rPr>
      </w:pPr>
      <w:r>
        <w:rPr>
          <w:rFonts w:ascii="Arial" w:hAnsi="Arial" w:cs="Arial"/>
          <w:sz w:val="16"/>
          <w:szCs w:val="16"/>
        </w:rPr>
        <w:t>Wszyscy pracownicy winni mieć aktualne świadectwa z ukończenia kursów bhp.</w:t>
      </w:r>
    </w:p>
    <w:p w14:paraId="455D9002" w14:textId="77777777" w:rsidR="00773931" w:rsidRDefault="00773931">
      <w:pPr>
        <w:pStyle w:val="Nagwek2"/>
        <w:spacing w:before="120" w:after="60"/>
        <w:jc w:val="both"/>
        <w:rPr>
          <w:szCs w:val="16"/>
        </w:rPr>
      </w:pPr>
      <w:r>
        <w:rPr>
          <w:szCs w:val="16"/>
        </w:rPr>
        <w:t>Środki techniczne i organizacyjne</w:t>
      </w:r>
    </w:p>
    <w:p w14:paraId="316A81A8" w14:textId="77777777" w:rsidR="00773931" w:rsidRDefault="00773931">
      <w:pPr>
        <w:spacing w:after="60"/>
        <w:jc w:val="both"/>
        <w:rPr>
          <w:rFonts w:ascii="Arial" w:hAnsi="Arial" w:cs="Arial"/>
          <w:sz w:val="16"/>
          <w:szCs w:val="16"/>
        </w:rPr>
      </w:pPr>
      <w:r>
        <w:rPr>
          <w:rFonts w:ascii="Arial" w:hAnsi="Arial" w:cs="Arial"/>
          <w:sz w:val="16"/>
          <w:szCs w:val="16"/>
        </w:rPr>
        <w:t>Podczas robót przestrzegać następujących przepisów:</w:t>
      </w:r>
    </w:p>
    <w:p w14:paraId="5DFCD735" w14:textId="7698BD67" w:rsidR="00773931" w:rsidRDefault="00773931">
      <w:pPr>
        <w:spacing w:after="60"/>
        <w:jc w:val="both"/>
        <w:rPr>
          <w:rFonts w:ascii="Arial" w:hAnsi="Arial" w:cs="Arial"/>
          <w:sz w:val="16"/>
          <w:szCs w:val="16"/>
        </w:rPr>
      </w:pPr>
      <w:r>
        <w:rPr>
          <w:rFonts w:ascii="Arial" w:hAnsi="Arial" w:cs="Arial"/>
          <w:sz w:val="16"/>
          <w:szCs w:val="16"/>
        </w:rPr>
        <w:t>Prawo Budowlane – Ustawa z dnia 7 lipca 1994 r</w:t>
      </w:r>
      <w:r w:rsidR="00F83098">
        <w:rPr>
          <w:rFonts w:ascii="Arial" w:hAnsi="Arial" w:cs="Arial"/>
          <w:sz w:val="16"/>
          <w:szCs w:val="16"/>
        </w:rPr>
        <w:t>.</w:t>
      </w:r>
      <w:r w:rsidR="00F0382C">
        <w:rPr>
          <w:rFonts w:ascii="Arial" w:hAnsi="Arial" w:cs="Arial"/>
          <w:sz w:val="16"/>
          <w:szCs w:val="16"/>
        </w:rPr>
        <w:t xml:space="preserve"> </w:t>
      </w:r>
      <w:r w:rsidR="00F83098">
        <w:rPr>
          <w:rFonts w:ascii="Arial" w:hAnsi="Arial" w:cs="Arial"/>
          <w:sz w:val="16"/>
          <w:szCs w:val="16"/>
        </w:rPr>
        <w:t>(</w:t>
      </w:r>
      <w:proofErr w:type="spellStart"/>
      <w:r w:rsidR="00F0382C" w:rsidRPr="00F0382C">
        <w:rPr>
          <w:rFonts w:ascii="Arial" w:hAnsi="Arial" w:cs="Arial"/>
          <w:sz w:val="16"/>
          <w:szCs w:val="16"/>
        </w:rPr>
        <w:t>t.j</w:t>
      </w:r>
      <w:proofErr w:type="spellEnd"/>
      <w:r w:rsidR="00F0382C" w:rsidRPr="00F0382C">
        <w:rPr>
          <w:rFonts w:ascii="Arial" w:hAnsi="Arial" w:cs="Arial"/>
          <w:sz w:val="16"/>
          <w:szCs w:val="16"/>
        </w:rPr>
        <w:t>. Dz. U. z 2023 r. poz. 682</w:t>
      </w:r>
      <w:r w:rsidR="00F83098">
        <w:rPr>
          <w:rFonts w:ascii="Arial" w:hAnsi="Arial" w:cs="Arial"/>
          <w:sz w:val="16"/>
          <w:szCs w:val="16"/>
        </w:rPr>
        <w:t xml:space="preserve"> </w:t>
      </w:r>
      <w:r>
        <w:rPr>
          <w:rFonts w:ascii="Arial" w:hAnsi="Arial" w:cs="Arial"/>
          <w:sz w:val="16"/>
          <w:szCs w:val="16"/>
        </w:rPr>
        <w:t>z późniejszymi zmianami</w:t>
      </w:r>
      <w:r w:rsidR="00F83098">
        <w:rPr>
          <w:rFonts w:ascii="Arial" w:hAnsi="Arial" w:cs="Arial"/>
          <w:sz w:val="16"/>
          <w:szCs w:val="16"/>
        </w:rPr>
        <w:t>)</w:t>
      </w:r>
    </w:p>
    <w:p w14:paraId="47D8E98A" w14:textId="71F57279" w:rsidR="00773931" w:rsidRDefault="00F0382C">
      <w:pPr>
        <w:spacing w:after="60"/>
        <w:jc w:val="both"/>
        <w:rPr>
          <w:rFonts w:ascii="Arial" w:hAnsi="Arial" w:cs="Arial"/>
          <w:sz w:val="16"/>
          <w:szCs w:val="16"/>
        </w:rPr>
      </w:pPr>
      <w:r w:rsidRPr="00F0382C">
        <w:rPr>
          <w:rFonts w:ascii="Arial" w:hAnsi="Arial" w:cs="Arial"/>
          <w:sz w:val="16"/>
          <w:szCs w:val="16"/>
        </w:rPr>
        <w:t>Obwieszczenie Ministra Rozwoju i Technologii z dnia 15 kwietnia 2022 r. w sprawie ogłoszenia jednolitego tekstu rozporządzenia Ministra Infrastruktury w sprawie warunków technicznych, jakim powinny odpowiadać budynki i ich usytuowanie</w:t>
      </w:r>
      <w:r>
        <w:rPr>
          <w:rFonts w:ascii="Arial" w:hAnsi="Arial" w:cs="Arial"/>
          <w:sz w:val="16"/>
          <w:szCs w:val="16"/>
        </w:rPr>
        <w:t xml:space="preserve"> </w:t>
      </w:r>
      <w:r w:rsidR="00F83098">
        <w:rPr>
          <w:rFonts w:ascii="Arial" w:hAnsi="Arial" w:cs="Arial"/>
          <w:sz w:val="16"/>
          <w:szCs w:val="16"/>
        </w:rPr>
        <w:t>(</w:t>
      </w:r>
      <w:proofErr w:type="spellStart"/>
      <w:r w:rsidR="00F83098">
        <w:rPr>
          <w:rFonts w:ascii="Arial" w:hAnsi="Arial" w:cs="Arial"/>
          <w:sz w:val="16"/>
          <w:szCs w:val="16"/>
        </w:rPr>
        <w:t>t.j</w:t>
      </w:r>
      <w:proofErr w:type="spellEnd"/>
      <w:r w:rsidR="00F83098">
        <w:rPr>
          <w:rFonts w:ascii="Arial" w:hAnsi="Arial" w:cs="Arial"/>
          <w:sz w:val="16"/>
          <w:szCs w:val="16"/>
        </w:rPr>
        <w:t xml:space="preserve">. </w:t>
      </w:r>
      <w:r w:rsidRPr="00F0382C">
        <w:rPr>
          <w:rFonts w:ascii="Arial" w:hAnsi="Arial" w:cs="Arial"/>
          <w:sz w:val="16"/>
          <w:szCs w:val="16"/>
        </w:rPr>
        <w:t>Dz.U. 2022 poz. 1225</w:t>
      </w:r>
      <w:r w:rsidR="00F83098">
        <w:rPr>
          <w:rFonts w:ascii="Arial" w:hAnsi="Arial" w:cs="Arial"/>
          <w:sz w:val="16"/>
          <w:szCs w:val="16"/>
        </w:rPr>
        <w:t>)</w:t>
      </w:r>
    </w:p>
    <w:p w14:paraId="67843271" w14:textId="77777777" w:rsidR="00773931" w:rsidRDefault="00773931">
      <w:pPr>
        <w:spacing w:after="60"/>
        <w:jc w:val="both"/>
        <w:rPr>
          <w:rFonts w:ascii="Arial" w:hAnsi="Arial" w:cs="Arial"/>
          <w:sz w:val="16"/>
          <w:szCs w:val="16"/>
        </w:rPr>
      </w:pPr>
      <w:r>
        <w:rPr>
          <w:rFonts w:ascii="Arial" w:hAnsi="Arial" w:cs="Arial"/>
          <w:sz w:val="16"/>
          <w:szCs w:val="16"/>
        </w:rPr>
        <w:t>Polskie Normy i normy zharmonizowane.</w:t>
      </w:r>
    </w:p>
    <w:p w14:paraId="558FF4B0" w14:textId="61CD3280" w:rsidR="00F0382C" w:rsidRDefault="00F0382C">
      <w:pPr>
        <w:spacing w:after="60"/>
        <w:jc w:val="both"/>
        <w:rPr>
          <w:rFonts w:ascii="Arial" w:hAnsi="Arial" w:cs="Arial"/>
          <w:sz w:val="16"/>
          <w:szCs w:val="16"/>
        </w:rPr>
      </w:pPr>
      <w:r>
        <w:rPr>
          <w:rFonts w:ascii="Arial" w:hAnsi="Arial" w:cs="Arial"/>
          <w:sz w:val="16"/>
          <w:szCs w:val="16"/>
        </w:rPr>
        <w:t>O</w:t>
      </w:r>
      <w:r w:rsidRPr="00F0382C">
        <w:rPr>
          <w:rFonts w:ascii="Arial" w:hAnsi="Arial" w:cs="Arial"/>
          <w:sz w:val="16"/>
          <w:szCs w:val="16"/>
        </w:rPr>
        <w:t xml:space="preserve">bwieszczenie Ministra Gospodarki, Pracy i Polityki Społecznej z dnia 28 sierpnia 2003 r. w sprawie ogłoszenia jednolitego tekstu rozporządzenia Ministra Pracy i Polityki Socjalnej w sprawie ogólnych przepisów bezpieczeństwa i higieny pracy </w:t>
      </w:r>
      <w:r w:rsidR="00F83098">
        <w:rPr>
          <w:rFonts w:ascii="Arial" w:hAnsi="Arial" w:cs="Arial"/>
          <w:sz w:val="16"/>
          <w:szCs w:val="16"/>
        </w:rPr>
        <w:t>(</w:t>
      </w:r>
      <w:proofErr w:type="spellStart"/>
      <w:r w:rsidR="00F83098">
        <w:rPr>
          <w:rFonts w:ascii="Arial" w:hAnsi="Arial" w:cs="Arial"/>
          <w:sz w:val="16"/>
          <w:szCs w:val="16"/>
        </w:rPr>
        <w:t>t.j</w:t>
      </w:r>
      <w:proofErr w:type="spellEnd"/>
      <w:r w:rsidR="00F83098">
        <w:rPr>
          <w:rFonts w:ascii="Arial" w:hAnsi="Arial" w:cs="Arial"/>
          <w:sz w:val="16"/>
          <w:szCs w:val="16"/>
        </w:rPr>
        <w:t xml:space="preserve">. </w:t>
      </w:r>
      <w:r w:rsidRPr="00F0382C">
        <w:rPr>
          <w:rFonts w:ascii="Arial" w:hAnsi="Arial" w:cs="Arial"/>
          <w:sz w:val="16"/>
          <w:szCs w:val="16"/>
        </w:rPr>
        <w:t>Dz.U. 2003 nr 169 poz. 1650</w:t>
      </w:r>
      <w:r w:rsidR="00F83098">
        <w:rPr>
          <w:rFonts w:ascii="Arial" w:hAnsi="Arial" w:cs="Arial"/>
          <w:sz w:val="16"/>
          <w:szCs w:val="16"/>
        </w:rPr>
        <w:t>)</w:t>
      </w:r>
    </w:p>
    <w:sectPr w:rsidR="00F0382C" w:rsidSect="00E15359">
      <w:headerReference w:type="default" r:id="rId8"/>
      <w:footerReference w:type="default" r:id="rId9"/>
      <w:pgSz w:w="11906" w:h="16838" w:code="9"/>
      <w:pgMar w:top="1418" w:right="1134" w:bottom="1418"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9B99D" w14:textId="77777777" w:rsidR="00492B76" w:rsidRDefault="00492B76">
      <w:r>
        <w:separator/>
      </w:r>
    </w:p>
  </w:endnote>
  <w:endnote w:type="continuationSeparator" w:id="0">
    <w:p w14:paraId="7B3AEDCD" w14:textId="77777777" w:rsidR="00492B76" w:rsidRDefault="00492B76">
      <w:r>
        <w:continuationSeparator/>
      </w:r>
    </w:p>
  </w:endnote>
  <w:endnote w:type="continuationNotice" w:id="1">
    <w:p w14:paraId="09C70BEE" w14:textId="77777777" w:rsidR="00492B76" w:rsidRDefault="00492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Ind w:w="108" w:type="dxa"/>
      <w:tblBorders>
        <w:top w:val="single" w:sz="4" w:space="0" w:color="999999"/>
      </w:tblBorders>
      <w:tblLook w:val="01E0" w:firstRow="1" w:lastRow="1" w:firstColumn="1" w:lastColumn="1" w:noHBand="0" w:noVBand="0"/>
    </w:tblPr>
    <w:tblGrid>
      <w:gridCol w:w="8674"/>
      <w:gridCol w:w="686"/>
    </w:tblGrid>
    <w:tr w:rsidR="00773931" w14:paraId="71EF30ED" w14:textId="77777777">
      <w:tc>
        <w:tcPr>
          <w:tcW w:w="8674" w:type="dxa"/>
        </w:tcPr>
        <w:p w14:paraId="602ECF35" w14:textId="77777777" w:rsidR="00E81FB1" w:rsidRPr="00E81FB1" w:rsidRDefault="00773931" w:rsidP="00E81FB1">
          <w:pPr>
            <w:spacing w:before="60" w:after="60"/>
            <w:rPr>
              <w:bCs/>
              <w:i/>
              <w:color w:val="999999"/>
              <w:sz w:val="16"/>
              <w:szCs w:val="16"/>
            </w:rPr>
          </w:pPr>
          <w:r>
            <w:rPr>
              <w:bCs/>
              <w:i/>
              <w:color w:val="999999"/>
              <w:sz w:val="16"/>
              <w:szCs w:val="16"/>
            </w:rPr>
            <w:t xml:space="preserve">Nazwa zadania: </w:t>
          </w:r>
          <w:r w:rsidR="007D2B7D" w:rsidRPr="002A611D">
            <w:rPr>
              <w:bCs/>
              <w:i/>
              <w:color w:val="999999"/>
              <w:sz w:val="16"/>
              <w:szCs w:val="16"/>
            </w:rPr>
            <w:t>"</w:t>
          </w:r>
          <w:r w:rsidR="00E81FB1">
            <w:t xml:space="preserve"> </w:t>
          </w:r>
          <w:r w:rsidR="00E81FB1" w:rsidRPr="00E81FB1">
            <w:rPr>
              <w:bCs/>
              <w:i/>
              <w:color w:val="999999"/>
              <w:sz w:val="16"/>
              <w:szCs w:val="16"/>
            </w:rPr>
            <w:t xml:space="preserve">Remont </w:t>
          </w:r>
          <w:proofErr w:type="spellStart"/>
          <w:r w:rsidR="00E81FB1" w:rsidRPr="00E81FB1">
            <w:rPr>
              <w:bCs/>
              <w:i/>
              <w:color w:val="999999"/>
              <w:sz w:val="16"/>
              <w:szCs w:val="16"/>
            </w:rPr>
            <w:t>sal</w:t>
          </w:r>
          <w:proofErr w:type="spellEnd"/>
          <w:r w:rsidR="00E81FB1" w:rsidRPr="00E81FB1">
            <w:rPr>
              <w:bCs/>
              <w:i/>
              <w:color w:val="999999"/>
              <w:sz w:val="16"/>
              <w:szCs w:val="16"/>
            </w:rPr>
            <w:t xml:space="preserve"> baletowych G, CD w budynku Ogólnokształcącej  Szkoły Baletowej </w:t>
          </w:r>
        </w:p>
        <w:p w14:paraId="7ECFFBFE" w14:textId="77777777" w:rsidR="00773931" w:rsidRDefault="00E81FB1" w:rsidP="00E81FB1">
          <w:pPr>
            <w:spacing w:before="60" w:after="60"/>
            <w:rPr>
              <w:bCs/>
              <w:i/>
              <w:color w:val="999999"/>
              <w:sz w:val="18"/>
              <w:szCs w:val="18"/>
            </w:rPr>
          </w:pPr>
          <w:r w:rsidRPr="00E81FB1">
            <w:rPr>
              <w:bCs/>
              <w:i/>
              <w:color w:val="999999"/>
              <w:sz w:val="16"/>
              <w:szCs w:val="16"/>
            </w:rPr>
            <w:t xml:space="preserve">          </w:t>
          </w:r>
          <w:r>
            <w:rPr>
              <w:bCs/>
              <w:i/>
              <w:color w:val="999999"/>
              <w:sz w:val="16"/>
              <w:szCs w:val="16"/>
            </w:rPr>
            <w:t xml:space="preserve">                    </w:t>
          </w:r>
          <w:r w:rsidRPr="00E81FB1">
            <w:rPr>
              <w:bCs/>
              <w:i/>
              <w:color w:val="999999"/>
              <w:sz w:val="16"/>
              <w:szCs w:val="16"/>
            </w:rPr>
            <w:t xml:space="preserve">im. Janiny </w:t>
          </w:r>
          <w:proofErr w:type="spellStart"/>
          <w:r w:rsidRPr="00E81FB1">
            <w:rPr>
              <w:bCs/>
              <w:i/>
              <w:color w:val="999999"/>
              <w:sz w:val="16"/>
              <w:szCs w:val="16"/>
            </w:rPr>
            <w:t>Jarzynówny</w:t>
          </w:r>
          <w:proofErr w:type="spellEnd"/>
          <w:r w:rsidRPr="00E81FB1">
            <w:rPr>
              <w:bCs/>
              <w:i/>
              <w:color w:val="999999"/>
              <w:sz w:val="16"/>
              <w:szCs w:val="16"/>
            </w:rPr>
            <w:t xml:space="preserve"> – Sobczak w Gdańsku</w:t>
          </w:r>
          <w:r>
            <w:rPr>
              <w:bCs/>
              <w:i/>
              <w:color w:val="999999"/>
              <w:sz w:val="16"/>
              <w:szCs w:val="16"/>
            </w:rPr>
            <w:t xml:space="preserve"> </w:t>
          </w:r>
          <w:r w:rsidRPr="00E81FB1">
            <w:rPr>
              <w:bCs/>
              <w:i/>
              <w:color w:val="999999"/>
              <w:sz w:val="16"/>
              <w:szCs w:val="16"/>
            </w:rPr>
            <w:t>przy AL. LEGIONÓW 3, 80-441 Gdańsk</w:t>
          </w:r>
          <w:r w:rsidR="007A7759">
            <w:rPr>
              <w:bCs/>
              <w:i/>
              <w:color w:val="999999"/>
              <w:sz w:val="16"/>
              <w:szCs w:val="16"/>
            </w:rPr>
            <w:t xml:space="preserve"> </w:t>
          </w:r>
          <w:r w:rsidR="007D2B7D">
            <w:rPr>
              <w:bCs/>
              <w:i/>
              <w:color w:val="999999"/>
              <w:sz w:val="16"/>
              <w:szCs w:val="16"/>
            </w:rPr>
            <w:t>”</w:t>
          </w:r>
        </w:p>
      </w:tc>
      <w:tc>
        <w:tcPr>
          <w:tcW w:w="686" w:type="dxa"/>
        </w:tcPr>
        <w:p w14:paraId="0C033404" w14:textId="31DA1457" w:rsidR="00773931" w:rsidRDefault="00773931">
          <w:pPr>
            <w:pStyle w:val="Stopka"/>
            <w:spacing w:before="60" w:after="60"/>
            <w:jc w:val="right"/>
            <w:rPr>
              <w:sz w:val="16"/>
              <w:szCs w:val="16"/>
            </w:rPr>
          </w:pPr>
          <w:r>
            <w:rPr>
              <w:rStyle w:val="Numerstrony"/>
              <w:color w:val="999999"/>
              <w:sz w:val="16"/>
              <w:szCs w:val="16"/>
            </w:rPr>
            <w:fldChar w:fldCharType="begin"/>
          </w:r>
          <w:r>
            <w:rPr>
              <w:rStyle w:val="Numerstrony"/>
              <w:color w:val="999999"/>
              <w:sz w:val="16"/>
              <w:szCs w:val="16"/>
            </w:rPr>
            <w:instrText xml:space="preserve"> PAGE </w:instrText>
          </w:r>
          <w:r>
            <w:rPr>
              <w:rStyle w:val="Numerstrony"/>
              <w:color w:val="999999"/>
              <w:sz w:val="16"/>
              <w:szCs w:val="16"/>
            </w:rPr>
            <w:fldChar w:fldCharType="separate"/>
          </w:r>
          <w:r w:rsidR="006F0035">
            <w:rPr>
              <w:rStyle w:val="Numerstrony"/>
              <w:noProof/>
              <w:color w:val="999999"/>
              <w:sz w:val="16"/>
              <w:szCs w:val="16"/>
            </w:rPr>
            <w:t>8</w:t>
          </w:r>
          <w:r>
            <w:rPr>
              <w:rStyle w:val="Numerstrony"/>
              <w:color w:val="999999"/>
              <w:sz w:val="16"/>
              <w:szCs w:val="16"/>
            </w:rPr>
            <w:fldChar w:fldCharType="end"/>
          </w:r>
          <w:r>
            <w:rPr>
              <w:rStyle w:val="Numerstrony"/>
              <w:color w:val="999999"/>
              <w:sz w:val="16"/>
              <w:szCs w:val="16"/>
            </w:rPr>
            <w:t>/</w:t>
          </w:r>
          <w:r>
            <w:rPr>
              <w:rStyle w:val="Numerstrony"/>
              <w:color w:val="999999"/>
              <w:sz w:val="16"/>
              <w:szCs w:val="16"/>
            </w:rPr>
            <w:fldChar w:fldCharType="begin"/>
          </w:r>
          <w:r>
            <w:rPr>
              <w:rStyle w:val="Numerstrony"/>
              <w:color w:val="999999"/>
              <w:sz w:val="16"/>
              <w:szCs w:val="16"/>
            </w:rPr>
            <w:instrText xml:space="preserve"> NUMPAGES </w:instrText>
          </w:r>
          <w:r>
            <w:rPr>
              <w:rStyle w:val="Numerstrony"/>
              <w:color w:val="999999"/>
              <w:sz w:val="16"/>
              <w:szCs w:val="16"/>
            </w:rPr>
            <w:fldChar w:fldCharType="separate"/>
          </w:r>
          <w:r w:rsidR="006F0035">
            <w:rPr>
              <w:rStyle w:val="Numerstrony"/>
              <w:noProof/>
              <w:color w:val="999999"/>
              <w:sz w:val="16"/>
              <w:szCs w:val="16"/>
            </w:rPr>
            <w:t>8</w:t>
          </w:r>
          <w:r>
            <w:rPr>
              <w:rStyle w:val="Numerstrony"/>
              <w:color w:val="999999"/>
              <w:sz w:val="16"/>
              <w:szCs w:val="16"/>
            </w:rPr>
            <w:fldChar w:fldCharType="end"/>
          </w:r>
        </w:p>
      </w:tc>
    </w:tr>
  </w:tbl>
  <w:p w14:paraId="0034EC23" w14:textId="77777777" w:rsidR="00773931" w:rsidRDefault="007739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0564C" w14:textId="77777777" w:rsidR="00492B76" w:rsidRDefault="00492B76">
      <w:r>
        <w:separator/>
      </w:r>
    </w:p>
  </w:footnote>
  <w:footnote w:type="continuationSeparator" w:id="0">
    <w:p w14:paraId="4EEFCF3E" w14:textId="77777777" w:rsidR="00492B76" w:rsidRDefault="00492B76">
      <w:r>
        <w:continuationSeparator/>
      </w:r>
    </w:p>
  </w:footnote>
  <w:footnote w:type="continuationNotice" w:id="1">
    <w:p w14:paraId="31C885E6" w14:textId="77777777" w:rsidR="00492B76" w:rsidRDefault="00492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999999"/>
      </w:tblBorders>
      <w:tblLook w:val="01E0" w:firstRow="1" w:lastRow="1" w:firstColumn="1" w:lastColumn="1" w:noHBand="0" w:noVBand="0"/>
    </w:tblPr>
    <w:tblGrid>
      <w:gridCol w:w="8017"/>
      <w:gridCol w:w="1337"/>
    </w:tblGrid>
    <w:tr w:rsidR="00773931" w14:paraId="7C6F39EA" w14:textId="77777777">
      <w:tc>
        <w:tcPr>
          <w:tcW w:w="8388" w:type="dxa"/>
        </w:tcPr>
        <w:p w14:paraId="2906796A" w14:textId="77777777" w:rsidR="00773931" w:rsidRDefault="00773931" w:rsidP="00901AAE">
          <w:pPr>
            <w:spacing w:before="60"/>
            <w:jc w:val="right"/>
            <w:rPr>
              <w:i/>
              <w:smallCaps/>
              <w:sz w:val="16"/>
              <w:szCs w:val="16"/>
            </w:rPr>
          </w:pPr>
        </w:p>
      </w:tc>
      <w:tc>
        <w:tcPr>
          <w:tcW w:w="1390" w:type="dxa"/>
        </w:tcPr>
        <w:p w14:paraId="786CAE7F" w14:textId="77777777" w:rsidR="00773931" w:rsidRDefault="00773931">
          <w:pPr>
            <w:jc w:val="right"/>
          </w:pPr>
        </w:p>
      </w:tc>
    </w:tr>
  </w:tbl>
  <w:p w14:paraId="520DC8E8" w14:textId="77777777" w:rsidR="00773931" w:rsidRDefault="00773931">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2F24"/>
    <w:multiLevelType w:val="hybridMultilevel"/>
    <w:tmpl w:val="383E1322"/>
    <w:lvl w:ilvl="0" w:tplc="3EF0F9E6">
      <w:start w:val="1"/>
      <w:numFmt w:val="decimal"/>
      <w:lvlText w:val="%1."/>
      <w:lvlJc w:val="left"/>
      <w:pPr>
        <w:tabs>
          <w:tab w:val="num" w:pos="720"/>
        </w:tabs>
        <w:ind w:left="720" w:hanging="360"/>
      </w:pPr>
      <w:rPr>
        <w:rFonts w:ascii="Times New Roman" w:hAnsi="Times New Roman" w:hint="default"/>
        <w:sz w:val="24"/>
      </w:rPr>
    </w:lvl>
    <w:lvl w:ilvl="1" w:tplc="AC0E2944">
      <w:numFmt w:val="none"/>
      <w:lvlText w:val=""/>
      <w:lvlJc w:val="left"/>
      <w:pPr>
        <w:tabs>
          <w:tab w:val="num" w:pos="360"/>
        </w:tabs>
      </w:pPr>
    </w:lvl>
    <w:lvl w:ilvl="2" w:tplc="623281EE">
      <w:numFmt w:val="none"/>
      <w:lvlText w:val=""/>
      <w:lvlJc w:val="left"/>
      <w:pPr>
        <w:tabs>
          <w:tab w:val="num" w:pos="360"/>
        </w:tabs>
      </w:pPr>
    </w:lvl>
    <w:lvl w:ilvl="3" w:tplc="26E47A98">
      <w:numFmt w:val="none"/>
      <w:lvlText w:val=""/>
      <w:lvlJc w:val="left"/>
      <w:pPr>
        <w:tabs>
          <w:tab w:val="num" w:pos="360"/>
        </w:tabs>
      </w:pPr>
    </w:lvl>
    <w:lvl w:ilvl="4" w:tplc="BC023A7A">
      <w:numFmt w:val="none"/>
      <w:lvlText w:val=""/>
      <w:lvlJc w:val="left"/>
      <w:pPr>
        <w:tabs>
          <w:tab w:val="num" w:pos="360"/>
        </w:tabs>
      </w:pPr>
    </w:lvl>
    <w:lvl w:ilvl="5" w:tplc="A516B8C8">
      <w:numFmt w:val="none"/>
      <w:lvlText w:val=""/>
      <w:lvlJc w:val="left"/>
      <w:pPr>
        <w:tabs>
          <w:tab w:val="num" w:pos="360"/>
        </w:tabs>
      </w:pPr>
    </w:lvl>
    <w:lvl w:ilvl="6" w:tplc="864C8A1C">
      <w:numFmt w:val="none"/>
      <w:lvlText w:val=""/>
      <w:lvlJc w:val="left"/>
      <w:pPr>
        <w:tabs>
          <w:tab w:val="num" w:pos="360"/>
        </w:tabs>
      </w:pPr>
    </w:lvl>
    <w:lvl w:ilvl="7" w:tplc="CD0E44F4">
      <w:numFmt w:val="none"/>
      <w:lvlText w:val=""/>
      <w:lvlJc w:val="left"/>
      <w:pPr>
        <w:tabs>
          <w:tab w:val="num" w:pos="360"/>
        </w:tabs>
      </w:pPr>
    </w:lvl>
    <w:lvl w:ilvl="8" w:tplc="975E8CCA">
      <w:numFmt w:val="none"/>
      <w:lvlText w:val=""/>
      <w:lvlJc w:val="left"/>
      <w:pPr>
        <w:tabs>
          <w:tab w:val="num" w:pos="360"/>
        </w:tabs>
      </w:pPr>
    </w:lvl>
  </w:abstractNum>
  <w:abstractNum w:abstractNumId="1" w15:restartNumberingAfterBreak="0">
    <w:nsid w:val="06EC5AFC"/>
    <w:multiLevelType w:val="hybridMultilevel"/>
    <w:tmpl w:val="C96042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700287"/>
    <w:multiLevelType w:val="hybridMultilevel"/>
    <w:tmpl w:val="27F08230"/>
    <w:lvl w:ilvl="0" w:tplc="59384BC8">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2A152B"/>
    <w:multiLevelType w:val="hybridMultilevel"/>
    <w:tmpl w:val="688E80AC"/>
    <w:lvl w:ilvl="0" w:tplc="028641A8">
      <w:start w:val="1"/>
      <w:numFmt w:val="bullet"/>
      <w:lvlText w:val="-"/>
      <w:lvlJc w:val="left"/>
      <w:pPr>
        <w:tabs>
          <w:tab w:val="num" w:pos="227"/>
        </w:tabs>
        <w:ind w:left="454" w:hanging="22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7B632B"/>
    <w:multiLevelType w:val="hybridMultilevel"/>
    <w:tmpl w:val="5C7467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96411DB"/>
    <w:multiLevelType w:val="hybridMultilevel"/>
    <w:tmpl w:val="857EB4CE"/>
    <w:lvl w:ilvl="0" w:tplc="5F022DF2">
      <w:start w:val="1"/>
      <w:numFmt w:val="bullet"/>
      <w:pStyle w:val="Listapunktowana"/>
      <w:lvlText w:val=""/>
      <w:lvlJc w:val="left"/>
      <w:pPr>
        <w:tabs>
          <w:tab w:val="num" w:pos="1134"/>
        </w:tabs>
        <w:ind w:left="1134"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F46168"/>
    <w:multiLevelType w:val="hybridMultilevel"/>
    <w:tmpl w:val="2F483E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2CB9766B"/>
    <w:multiLevelType w:val="hybridMultilevel"/>
    <w:tmpl w:val="60F06EBE"/>
    <w:lvl w:ilvl="0" w:tplc="3E721462">
      <w:start w:val="1"/>
      <w:numFmt w:val="bullet"/>
      <w:lvlText w:val="-"/>
      <w:lvlJc w:val="left"/>
      <w:pPr>
        <w:tabs>
          <w:tab w:val="num" w:pos="227"/>
        </w:tabs>
        <w:ind w:left="454" w:hanging="22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BD343D"/>
    <w:multiLevelType w:val="hybridMultilevel"/>
    <w:tmpl w:val="402C43EA"/>
    <w:lvl w:ilvl="0" w:tplc="56AC7704">
      <w:start w:val="1"/>
      <w:numFmt w:val="lowerLetter"/>
      <w:lvlText w:val="%1)"/>
      <w:lvlJc w:val="left"/>
      <w:pPr>
        <w:tabs>
          <w:tab w:val="num" w:pos="624"/>
        </w:tabs>
        <w:ind w:left="624" w:hanging="397"/>
      </w:pPr>
      <w:rPr>
        <w:rFonts w:hint="default"/>
      </w:rPr>
    </w:lvl>
    <w:lvl w:ilvl="1" w:tplc="8434516A">
      <w:start w:val="1"/>
      <w:numFmt w:val="decimal"/>
      <w:lvlText w:val="%2."/>
      <w:lvlJc w:val="left"/>
      <w:pPr>
        <w:tabs>
          <w:tab w:val="num" w:pos="1023"/>
        </w:tabs>
        <w:ind w:left="1477" w:hanging="397"/>
      </w:pPr>
      <w:rPr>
        <w:rFonts w:ascii="Arial" w:hAnsi="Arial" w:hint="default"/>
        <w:b w:val="0"/>
        <w:i w:val="0"/>
        <w:sz w:val="16"/>
        <w:szCs w:val="16"/>
      </w:rPr>
    </w:lvl>
    <w:lvl w:ilvl="2" w:tplc="23BA1E90">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9595368"/>
    <w:multiLevelType w:val="hybridMultilevel"/>
    <w:tmpl w:val="F97823C8"/>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9646DD6"/>
    <w:multiLevelType w:val="hybridMultilevel"/>
    <w:tmpl w:val="16785A48"/>
    <w:lvl w:ilvl="0" w:tplc="7666AE00">
      <w:start w:val="1"/>
      <w:numFmt w:val="bullet"/>
      <w:lvlText w:val="-"/>
      <w:lvlJc w:val="left"/>
      <w:pPr>
        <w:tabs>
          <w:tab w:val="num" w:pos="227"/>
        </w:tabs>
        <w:ind w:left="454" w:hanging="227"/>
      </w:pPr>
      <w:rPr>
        <w:rFonts w:ascii="Courier New" w:hAnsi="Courier New" w:hint="default"/>
      </w:rPr>
    </w:lvl>
    <w:lvl w:ilvl="1" w:tplc="11240F70">
      <w:start w:val="1"/>
      <w:numFmt w:val="decimal"/>
      <w:lvlText w:val="%2."/>
      <w:lvlJc w:val="left"/>
      <w:pPr>
        <w:tabs>
          <w:tab w:val="num" w:pos="284"/>
        </w:tabs>
        <w:ind w:left="567" w:hanging="283"/>
      </w:pPr>
      <w:rPr>
        <w:rFonts w:ascii="Arial" w:hAnsi="Arial" w:hint="default"/>
        <w:b w:val="0"/>
        <w:i w:val="0"/>
        <w:sz w:val="16"/>
        <w:szCs w:val="16"/>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3519D8"/>
    <w:multiLevelType w:val="multilevel"/>
    <w:tmpl w:val="A14422DA"/>
    <w:lvl w:ilvl="0">
      <w:start w:val="1"/>
      <w:numFmt w:val="decimal"/>
      <w:pStyle w:val="Nagwek1"/>
      <w:suff w:val="space"/>
      <w:lvlText w:val="%1"/>
      <w:lvlJc w:val="left"/>
      <w:pPr>
        <w:ind w:left="0" w:firstLine="0"/>
      </w:pPr>
      <w:rPr>
        <w:rFonts w:hint="default"/>
      </w:rPr>
    </w:lvl>
    <w:lvl w:ilvl="1">
      <w:start w:val="1"/>
      <w:numFmt w:val="decimal"/>
      <w:pStyle w:val="Nagwek2"/>
      <w:suff w:val="space"/>
      <w:lvlText w:val="%1.%2"/>
      <w:lvlJc w:val="left"/>
      <w:pPr>
        <w:ind w:left="0" w:firstLine="0"/>
      </w:pPr>
      <w:rPr>
        <w:rFonts w:hint="default"/>
      </w:rPr>
    </w:lvl>
    <w:lvl w:ilvl="2">
      <w:start w:val="1"/>
      <w:numFmt w:val="decimal"/>
      <w:pStyle w:val="Nagwek3"/>
      <w:suff w:val="space"/>
      <w:lvlText w:val="%1.%2.%3"/>
      <w:lvlJc w:val="left"/>
      <w:pPr>
        <w:ind w:left="567" w:hanging="567"/>
      </w:pPr>
      <w:rPr>
        <w:rFonts w:hint="default"/>
      </w:rPr>
    </w:lvl>
    <w:lvl w:ilvl="3">
      <w:start w:val="1"/>
      <w:numFmt w:val="decimal"/>
      <w:pStyle w:val="Nagwek4"/>
      <w:suff w:val="space"/>
      <w:lvlText w:val="%1.%2.%3.%4"/>
      <w:lvlJc w:val="left"/>
      <w:pPr>
        <w:ind w:left="0" w:firstLine="0"/>
      </w:pPr>
      <w:rPr>
        <w:rFonts w:hint="default"/>
      </w:rPr>
    </w:lvl>
    <w:lvl w:ilvl="4">
      <w:start w:val="1"/>
      <w:numFmt w:val="decimal"/>
      <w:pStyle w:val="Nagwek5"/>
      <w:suff w:val="space"/>
      <w:lvlText w:val="%1.%2.%3.%4.%5"/>
      <w:lvlJc w:val="left"/>
      <w:pPr>
        <w:ind w:left="0" w:firstLine="0"/>
      </w:pPr>
      <w:rPr>
        <w:rFonts w:hint="default"/>
      </w:rPr>
    </w:lvl>
    <w:lvl w:ilvl="5">
      <w:start w:val="1"/>
      <w:numFmt w:val="decimal"/>
      <w:pStyle w:val="Nagwek6"/>
      <w:suff w:val="space"/>
      <w:lvlText w:val="%1.%2.%3.%4.%5.%6"/>
      <w:lvlJc w:val="left"/>
      <w:pPr>
        <w:ind w:left="0" w:firstLine="0"/>
      </w:pPr>
      <w:rPr>
        <w:rFonts w:hint="default"/>
      </w:rPr>
    </w:lvl>
    <w:lvl w:ilvl="6">
      <w:start w:val="1"/>
      <w:numFmt w:val="decimal"/>
      <w:pStyle w:val="Nagwek7"/>
      <w:suff w:val="space"/>
      <w:lvlText w:val="%1.%2.%3.%4.%5.%6.%7"/>
      <w:lvlJc w:val="left"/>
      <w:pPr>
        <w:ind w:left="0" w:firstLine="0"/>
      </w:pPr>
      <w:rPr>
        <w:rFonts w:hint="default"/>
      </w:rPr>
    </w:lvl>
    <w:lvl w:ilvl="7">
      <w:start w:val="1"/>
      <w:numFmt w:val="decimal"/>
      <w:pStyle w:val="Nagwek8"/>
      <w:suff w:val="space"/>
      <w:lvlText w:val="%1.%2.%3.%4.%5.%6.%7.%8"/>
      <w:lvlJc w:val="left"/>
      <w:pPr>
        <w:ind w:left="0" w:firstLine="0"/>
      </w:pPr>
      <w:rPr>
        <w:rFonts w:hint="default"/>
      </w:rPr>
    </w:lvl>
    <w:lvl w:ilvl="8">
      <w:start w:val="1"/>
      <w:numFmt w:val="decimal"/>
      <w:pStyle w:val="Nagwek9"/>
      <w:suff w:val="space"/>
      <w:lvlText w:val="%1.%2.%3.%4.%5.%6.%7.%8.%9"/>
      <w:lvlJc w:val="left"/>
      <w:pPr>
        <w:ind w:left="0" w:firstLine="0"/>
      </w:pPr>
      <w:rPr>
        <w:rFonts w:hint="default"/>
      </w:rPr>
    </w:lvl>
  </w:abstractNum>
  <w:abstractNum w:abstractNumId="12" w15:restartNumberingAfterBreak="0">
    <w:nsid w:val="48634888"/>
    <w:multiLevelType w:val="hybridMultilevel"/>
    <w:tmpl w:val="BF36F92E"/>
    <w:lvl w:ilvl="0" w:tplc="EBC0D492">
      <w:start w:val="1"/>
      <w:numFmt w:val="decimal"/>
      <w:lvlText w:val="%1."/>
      <w:lvlJc w:val="left"/>
      <w:pPr>
        <w:tabs>
          <w:tab w:val="num" w:pos="227"/>
        </w:tabs>
        <w:ind w:left="510" w:hanging="283"/>
      </w:pPr>
      <w:rPr>
        <w:rFonts w:ascii="Arial" w:hAnsi="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B791F02"/>
    <w:multiLevelType w:val="hybridMultilevel"/>
    <w:tmpl w:val="9F8E8FB6"/>
    <w:lvl w:ilvl="0" w:tplc="51E2ACE6">
      <w:start w:val="1"/>
      <w:numFmt w:val="lowerLetter"/>
      <w:lvlText w:val="%1)"/>
      <w:lvlJc w:val="left"/>
      <w:pPr>
        <w:tabs>
          <w:tab w:val="num" w:pos="624"/>
        </w:tabs>
        <w:ind w:left="624"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DFA0C03"/>
    <w:multiLevelType w:val="hybridMultilevel"/>
    <w:tmpl w:val="E5E890AA"/>
    <w:lvl w:ilvl="0" w:tplc="D7E62722">
      <w:start w:val="1"/>
      <w:numFmt w:val="bullet"/>
      <w:lvlText w:val="-"/>
      <w:lvlJc w:val="left"/>
      <w:pPr>
        <w:tabs>
          <w:tab w:val="num" w:pos="227"/>
        </w:tabs>
        <w:ind w:left="454" w:hanging="22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885A5F"/>
    <w:multiLevelType w:val="hybridMultilevel"/>
    <w:tmpl w:val="76BEE180"/>
    <w:lvl w:ilvl="0" w:tplc="EB3E4614">
      <w:start w:val="1"/>
      <w:numFmt w:val="bullet"/>
      <w:lvlText w:val="-"/>
      <w:lvlJc w:val="left"/>
      <w:pPr>
        <w:tabs>
          <w:tab w:val="num" w:pos="284"/>
        </w:tabs>
        <w:ind w:left="1021"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017B77"/>
    <w:multiLevelType w:val="hybridMultilevel"/>
    <w:tmpl w:val="F460BB5A"/>
    <w:lvl w:ilvl="0" w:tplc="9B6C176C">
      <w:start w:val="1"/>
      <w:numFmt w:val="lowerLetter"/>
      <w:lvlText w:val="%1)"/>
      <w:lvlJc w:val="left"/>
      <w:pPr>
        <w:tabs>
          <w:tab w:val="num" w:pos="624"/>
        </w:tabs>
        <w:ind w:left="624" w:hanging="397"/>
      </w:pPr>
      <w:rPr>
        <w:rFonts w:hint="default"/>
      </w:rPr>
    </w:lvl>
    <w:lvl w:ilvl="1" w:tplc="BD7481E6">
      <w:start w:val="1"/>
      <w:numFmt w:val="bullet"/>
      <w:lvlText w:val="-"/>
      <w:lvlJc w:val="left"/>
      <w:pPr>
        <w:tabs>
          <w:tab w:val="num" w:pos="1420"/>
        </w:tabs>
        <w:ind w:left="1420" w:hanging="340"/>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4913DD1"/>
    <w:multiLevelType w:val="hybridMultilevel"/>
    <w:tmpl w:val="90D25FC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76F72D37"/>
    <w:multiLevelType w:val="hybridMultilevel"/>
    <w:tmpl w:val="82EE7E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BB77668"/>
    <w:multiLevelType w:val="hybridMultilevel"/>
    <w:tmpl w:val="97480D4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513377321">
    <w:abstractNumId w:val="11"/>
  </w:num>
  <w:num w:numId="2" w16cid:durableId="773206011">
    <w:abstractNumId w:val="5"/>
  </w:num>
  <w:num w:numId="3" w16cid:durableId="711424460">
    <w:abstractNumId w:val="8"/>
  </w:num>
  <w:num w:numId="4" w16cid:durableId="1411272283">
    <w:abstractNumId w:val="16"/>
  </w:num>
  <w:num w:numId="5" w16cid:durableId="162402681">
    <w:abstractNumId w:val="10"/>
  </w:num>
  <w:num w:numId="6" w16cid:durableId="2024432945">
    <w:abstractNumId w:val="3"/>
  </w:num>
  <w:num w:numId="7" w16cid:durableId="435247897">
    <w:abstractNumId w:val="14"/>
  </w:num>
  <w:num w:numId="8" w16cid:durableId="1997758716">
    <w:abstractNumId w:val="13"/>
  </w:num>
  <w:num w:numId="9" w16cid:durableId="2039112583">
    <w:abstractNumId w:val="7"/>
  </w:num>
  <w:num w:numId="10" w16cid:durableId="2052268891">
    <w:abstractNumId w:val="17"/>
  </w:num>
  <w:num w:numId="11" w16cid:durableId="481196673">
    <w:abstractNumId w:val="15"/>
  </w:num>
  <w:num w:numId="12" w16cid:durableId="895119001">
    <w:abstractNumId w:val="19"/>
  </w:num>
  <w:num w:numId="13" w16cid:durableId="1518422853">
    <w:abstractNumId w:val="12"/>
  </w:num>
  <w:num w:numId="14" w16cid:durableId="1763867174">
    <w:abstractNumId w:val="2"/>
  </w:num>
  <w:num w:numId="15" w16cid:durableId="784621212">
    <w:abstractNumId w:val="0"/>
  </w:num>
  <w:num w:numId="16" w16cid:durableId="378480435">
    <w:abstractNumId w:val="9"/>
  </w:num>
  <w:num w:numId="17" w16cid:durableId="1984458486">
    <w:abstractNumId w:val="4"/>
  </w:num>
  <w:num w:numId="18" w16cid:durableId="221521414">
    <w:abstractNumId w:val="1"/>
  </w:num>
  <w:num w:numId="19" w16cid:durableId="833301088">
    <w:abstractNumId w:val="6"/>
  </w:num>
  <w:num w:numId="20" w16cid:durableId="143355187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EA0"/>
    <w:rsid w:val="000209F0"/>
    <w:rsid w:val="00021610"/>
    <w:rsid w:val="000469E2"/>
    <w:rsid w:val="0006511C"/>
    <w:rsid w:val="00065646"/>
    <w:rsid w:val="000C7CAB"/>
    <w:rsid w:val="000F7F3C"/>
    <w:rsid w:val="00127117"/>
    <w:rsid w:val="00164247"/>
    <w:rsid w:val="00190E5B"/>
    <w:rsid w:val="001B395C"/>
    <w:rsid w:val="002131D5"/>
    <w:rsid w:val="00213D95"/>
    <w:rsid w:val="00217030"/>
    <w:rsid w:val="0021774D"/>
    <w:rsid w:val="00234321"/>
    <w:rsid w:val="0024310F"/>
    <w:rsid w:val="00274586"/>
    <w:rsid w:val="00281932"/>
    <w:rsid w:val="00282224"/>
    <w:rsid w:val="002878DD"/>
    <w:rsid w:val="0029649E"/>
    <w:rsid w:val="002B5831"/>
    <w:rsid w:val="002C7177"/>
    <w:rsid w:val="002D2D62"/>
    <w:rsid w:val="002D3F12"/>
    <w:rsid w:val="002E5BF8"/>
    <w:rsid w:val="00305702"/>
    <w:rsid w:val="0031264B"/>
    <w:rsid w:val="00341620"/>
    <w:rsid w:val="00365F72"/>
    <w:rsid w:val="00376162"/>
    <w:rsid w:val="003C4A37"/>
    <w:rsid w:val="003D596A"/>
    <w:rsid w:val="004400FF"/>
    <w:rsid w:val="00457B34"/>
    <w:rsid w:val="00474543"/>
    <w:rsid w:val="00492B76"/>
    <w:rsid w:val="004C4C88"/>
    <w:rsid w:val="004C77A6"/>
    <w:rsid w:val="004D261C"/>
    <w:rsid w:val="0051333E"/>
    <w:rsid w:val="005155FF"/>
    <w:rsid w:val="0051608C"/>
    <w:rsid w:val="00517B73"/>
    <w:rsid w:val="00532305"/>
    <w:rsid w:val="00536638"/>
    <w:rsid w:val="00547EC8"/>
    <w:rsid w:val="00572673"/>
    <w:rsid w:val="005A1618"/>
    <w:rsid w:val="005B1DA0"/>
    <w:rsid w:val="005C5D4D"/>
    <w:rsid w:val="005E7D25"/>
    <w:rsid w:val="005F67DE"/>
    <w:rsid w:val="005F77F5"/>
    <w:rsid w:val="0062605C"/>
    <w:rsid w:val="0065082E"/>
    <w:rsid w:val="006554A0"/>
    <w:rsid w:val="006B17FF"/>
    <w:rsid w:val="006C7476"/>
    <w:rsid w:val="006F0035"/>
    <w:rsid w:val="007051AB"/>
    <w:rsid w:val="00707DAC"/>
    <w:rsid w:val="00730675"/>
    <w:rsid w:val="007431AA"/>
    <w:rsid w:val="007442B4"/>
    <w:rsid w:val="007458A6"/>
    <w:rsid w:val="00753A23"/>
    <w:rsid w:val="00773931"/>
    <w:rsid w:val="007827F8"/>
    <w:rsid w:val="00797D14"/>
    <w:rsid w:val="007A74D6"/>
    <w:rsid w:val="007A7759"/>
    <w:rsid w:val="007B5827"/>
    <w:rsid w:val="007D2B7D"/>
    <w:rsid w:val="00801A35"/>
    <w:rsid w:val="00820510"/>
    <w:rsid w:val="00854787"/>
    <w:rsid w:val="00865F70"/>
    <w:rsid w:val="008C69B1"/>
    <w:rsid w:val="008D1EA7"/>
    <w:rsid w:val="008D6509"/>
    <w:rsid w:val="008D668B"/>
    <w:rsid w:val="00901AAE"/>
    <w:rsid w:val="00906757"/>
    <w:rsid w:val="00932840"/>
    <w:rsid w:val="009F1F7C"/>
    <w:rsid w:val="00A11EA0"/>
    <w:rsid w:val="00A21209"/>
    <w:rsid w:val="00A44659"/>
    <w:rsid w:val="00A70496"/>
    <w:rsid w:val="00A71706"/>
    <w:rsid w:val="00A84594"/>
    <w:rsid w:val="00A923AE"/>
    <w:rsid w:val="00A94889"/>
    <w:rsid w:val="00AA5693"/>
    <w:rsid w:val="00AB67B5"/>
    <w:rsid w:val="00AD75BF"/>
    <w:rsid w:val="00AE740E"/>
    <w:rsid w:val="00AF7842"/>
    <w:rsid w:val="00B0418C"/>
    <w:rsid w:val="00B15276"/>
    <w:rsid w:val="00B16C72"/>
    <w:rsid w:val="00B7321B"/>
    <w:rsid w:val="00B740CB"/>
    <w:rsid w:val="00B8094A"/>
    <w:rsid w:val="00B91A58"/>
    <w:rsid w:val="00BA1F39"/>
    <w:rsid w:val="00BE0443"/>
    <w:rsid w:val="00C170B9"/>
    <w:rsid w:val="00C24D55"/>
    <w:rsid w:val="00C24EB9"/>
    <w:rsid w:val="00C30608"/>
    <w:rsid w:val="00C35877"/>
    <w:rsid w:val="00C44FAE"/>
    <w:rsid w:val="00C536DC"/>
    <w:rsid w:val="00C537A9"/>
    <w:rsid w:val="00C66EE5"/>
    <w:rsid w:val="00C845E9"/>
    <w:rsid w:val="00CB4774"/>
    <w:rsid w:val="00CF38D0"/>
    <w:rsid w:val="00CF669A"/>
    <w:rsid w:val="00D36623"/>
    <w:rsid w:val="00D42176"/>
    <w:rsid w:val="00D43D7F"/>
    <w:rsid w:val="00D446D1"/>
    <w:rsid w:val="00D448C6"/>
    <w:rsid w:val="00D60191"/>
    <w:rsid w:val="00D61D77"/>
    <w:rsid w:val="00D76DF0"/>
    <w:rsid w:val="00DB23DF"/>
    <w:rsid w:val="00DB3C9B"/>
    <w:rsid w:val="00DB75D4"/>
    <w:rsid w:val="00DC2DEA"/>
    <w:rsid w:val="00E077F8"/>
    <w:rsid w:val="00E13B24"/>
    <w:rsid w:val="00E14A47"/>
    <w:rsid w:val="00E15359"/>
    <w:rsid w:val="00E172E5"/>
    <w:rsid w:val="00E30E19"/>
    <w:rsid w:val="00E33649"/>
    <w:rsid w:val="00E34708"/>
    <w:rsid w:val="00E40670"/>
    <w:rsid w:val="00E46CBD"/>
    <w:rsid w:val="00E4791C"/>
    <w:rsid w:val="00E66FC3"/>
    <w:rsid w:val="00E81FB1"/>
    <w:rsid w:val="00EB0C50"/>
    <w:rsid w:val="00ED4BAA"/>
    <w:rsid w:val="00EE44FD"/>
    <w:rsid w:val="00EE4DA8"/>
    <w:rsid w:val="00F0382C"/>
    <w:rsid w:val="00F43B80"/>
    <w:rsid w:val="00F62367"/>
    <w:rsid w:val="00F67B60"/>
    <w:rsid w:val="00F7336E"/>
    <w:rsid w:val="00F8077D"/>
    <w:rsid w:val="00F83098"/>
    <w:rsid w:val="00F874C4"/>
    <w:rsid w:val="00FD62BF"/>
    <w:rsid w:val="00FD7771"/>
    <w:rsid w:val="00FF0E7C"/>
    <w:rsid w:val="00FF18E2"/>
    <w:rsid w:val="00FF5B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3F34E8"/>
  <w15:docId w15:val="{6FB18215-6BEB-438D-9156-791D464C1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numPr>
        <w:numId w:val="1"/>
      </w:numPr>
      <w:spacing w:after="120"/>
      <w:outlineLvl w:val="0"/>
    </w:pPr>
    <w:rPr>
      <w:rFonts w:ascii="Arial" w:hAnsi="Arial" w:cs="Arial"/>
      <w:b/>
      <w:bCs/>
      <w:kern w:val="32"/>
      <w:sz w:val="16"/>
      <w:szCs w:val="32"/>
    </w:rPr>
  </w:style>
  <w:style w:type="paragraph" w:styleId="Nagwek2">
    <w:name w:val="heading 2"/>
    <w:basedOn w:val="Normalny"/>
    <w:next w:val="Normalny"/>
    <w:qFormat/>
    <w:pPr>
      <w:keepNext/>
      <w:numPr>
        <w:ilvl w:val="1"/>
        <w:numId w:val="1"/>
      </w:numPr>
      <w:spacing w:after="120"/>
      <w:outlineLvl w:val="1"/>
    </w:pPr>
    <w:rPr>
      <w:rFonts w:ascii="Arial" w:hAnsi="Arial" w:cs="Arial"/>
      <w:b/>
      <w:bCs/>
      <w:iCs/>
      <w:kern w:val="32"/>
      <w:sz w:val="16"/>
      <w:szCs w:val="28"/>
    </w:rPr>
  </w:style>
  <w:style w:type="paragraph" w:styleId="Nagwek3">
    <w:name w:val="heading 3"/>
    <w:basedOn w:val="Normalny"/>
    <w:next w:val="Normalny"/>
    <w:qFormat/>
    <w:pPr>
      <w:keepNext/>
      <w:numPr>
        <w:ilvl w:val="2"/>
        <w:numId w:val="1"/>
      </w:numPr>
      <w:spacing w:before="120" w:after="120" w:line="360" w:lineRule="auto"/>
      <w:outlineLvl w:val="2"/>
    </w:pPr>
    <w:rPr>
      <w:rFonts w:ascii="Arial" w:hAnsi="Arial" w:cs="Arial"/>
      <w:b/>
      <w:bCs/>
      <w:kern w:val="32"/>
      <w:sz w:val="20"/>
      <w:szCs w:val="20"/>
    </w:rPr>
  </w:style>
  <w:style w:type="paragraph" w:styleId="Nagwek4">
    <w:name w:val="heading 4"/>
    <w:basedOn w:val="Normalny"/>
    <w:next w:val="Normalny"/>
    <w:qFormat/>
    <w:pPr>
      <w:keepNext/>
      <w:numPr>
        <w:ilvl w:val="3"/>
        <w:numId w:val="1"/>
      </w:numPr>
      <w:spacing w:after="120"/>
      <w:outlineLvl w:val="3"/>
    </w:pPr>
    <w:rPr>
      <w:rFonts w:ascii="Arial" w:hAnsi="Arial" w:cs="Arial"/>
      <w:b/>
      <w:bCs/>
      <w:kern w:val="32"/>
      <w:sz w:val="16"/>
      <w:szCs w:val="28"/>
    </w:rPr>
  </w:style>
  <w:style w:type="paragraph" w:styleId="Nagwek5">
    <w:name w:val="heading 5"/>
    <w:basedOn w:val="Normalny"/>
    <w:next w:val="Normalny"/>
    <w:qFormat/>
    <w:pPr>
      <w:keepNext/>
      <w:numPr>
        <w:ilvl w:val="4"/>
        <w:numId w:val="1"/>
      </w:numPr>
      <w:spacing w:after="120"/>
      <w:outlineLvl w:val="4"/>
    </w:pPr>
    <w:rPr>
      <w:rFonts w:ascii="Arial" w:hAnsi="Arial"/>
      <w:b/>
      <w:bCs/>
      <w:iCs/>
      <w:kern w:val="32"/>
      <w:sz w:val="16"/>
      <w:szCs w:val="26"/>
    </w:rPr>
  </w:style>
  <w:style w:type="paragraph" w:styleId="Nagwek6">
    <w:name w:val="heading 6"/>
    <w:basedOn w:val="Normalny"/>
    <w:next w:val="Normalny"/>
    <w:qFormat/>
    <w:pPr>
      <w:keepNext/>
      <w:numPr>
        <w:ilvl w:val="5"/>
        <w:numId w:val="1"/>
      </w:numPr>
      <w:spacing w:after="120"/>
      <w:outlineLvl w:val="5"/>
    </w:pPr>
    <w:rPr>
      <w:rFonts w:ascii="Arial" w:hAnsi="Arial"/>
      <w:b/>
      <w:bCs/>
      <w:kern w:val="32"/>
      <w:sz w:val="16"/>
      <w:szCs w:val="22"/>
    </w:rPr>
  </w:style>
  <w:style w:type="paragraph" w:styleId="Nagwek7">
    <w:name w:val="heading 7"/>
    <w:basedOn w:val="Normalny"/>
    <w:next w:val="Normalny"/>
    <w:qFormat/>
    <w:pPr>
      <w:keepNext/>
      <w:numPr>
        <w:ilvl w:val="6"/>
        <w:numId w:val="1"/>
      </w:numPr>
      <w:spacing w:after="120"/>
      <w:outlineLvl w:val="6"/>
    </w:pPr>
    <w:rPr>
      <w:rFonts w:ascii="Arial" w:hAnsi="Arial"/>
      <w:b/>
      <w:kern w:val="32"/>
      <w:sz w:val="16"/>
    </w:rPr>
  </w:style>
  <w:style w:type="paragraph" w:styleId="Nagwek8">
    <w:name w:val="heading 8"/>
    <w:basedOn w:val="Normalny"/>
    <w:next w:val="Normalny"/>
    <w:qFormat/>
    <w:pPr>
      <w:numPr>
        <w:ilvl w:val="7"/>
        <w:numId w:val="1"/>
      </w:numPr>
      <w:spacing w:after="120"/>
      <w:outlineLvl w:val="7"/>
    </w:pPr>
    <w:rPr>
      <w:i/>
      <w:iCs/>
    </w:rPr>
  </w:style>
  <w:style w:type="paragraph" w:styleId="Nagwek9">
    <w:name w:val="heading 9"/>
    <w:basedOn w:val="Normalny"/>
    <w:next w:val="Normalny"/>
    <w:autoRedefine/>
    <w:qFormat/>
    <w:pPr>
      <w:numPr>
        <w:ilvl w:val="8"/>
        <w:numId w:val="1"/>
      </w:numPr>
      <w:spacing w:after="120"/>
      <w:outlineLvl w:val="8"/>
    </w:pPr>
    <w:rPr>
      <w:rFonts w:ascii="Arial" w:hAnsi="Arial" w:cs="Arial"/>
      <w:b/>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punktowana">
    <w:name w:val="List Bullet"/>
    <w:basedOn w:val="Normalny"/>
    <w:autoRedefine/>
    <w:semiHidden/>
    <w:pPr>
      <w:numPr>
        <w:numId w:val="2"/>
      </w:numPr>
      <w:tabs>
        <w:tab w:val="left" w:pos="357"/>
      </w:tabs>
      <w:spacing w:after="120"/>
      <w:jc w:val="both"/>
    </w:pPr>
    <w:rPr>
      <w:rFonts w:ascii="Arial" w:hAnsi="Arial"/>
      <w:sz w:val="16"/>
    </w:rPr>
  </w:style>
  <w:style w:type="paragraph" w:styleId="Wcicienormalne">
    <w:name w:val="Normal Indent"/>
    <w:basedOn w:val="Normalny"/>
    <w:autoRedefine/>
    <w:semiHidden/>
    <w:pPr>
      <w:spacing w:before="120" w:after="120" w:line="360" w:lineRule="auto"/>
    </w:pPr>
    <w:rPr>
      <w:rFonts w:ascii="Arial" w:hAnsi="Arial"/>
      <w:b/>
      <w:sz w:val="20"/>
      <w:szCs w:val="20"/>
    </w:rPr>
  </w:style>
  <w:style w:type="paragraph" w:styleId="Tekstpodstawowywcity">
    <w:name w:val="Body Text Indent"/>
    <w:basedOn w:val="Normalny"/>
    <w:semiHidden/>
    <w:pPr>
      <w:spacing w:after="120"/>
      <w:ind w:left="1872" w:hanging="1021"/>
    </w:pPr>
    <w:rPr>
      <w:rFonts w:ascii="Arial" w:hAnsi="Arial"/>
      <w:b/>
      <w:bCs/>
    </w:rPr>
  </w:style>
  <w:style w:type="character" w:styleId="Hipercze">
    <w:name w:val="Hyperlink"/>
    <w:uiPriority w:val="99"/>
    <w:rPr>
      <w:color w:val="0000FF"/>
      <w:u w:val="single"/>
    </w:rPr>
  </w:style>
  <w:style w:type="paragraph" w:styleId="Spistreci1">
    <w:name w:val="toc 1"/>
    <w:basedOn w:val="Normalny"/>
    <w:next w:val="Normalny"/>
    <w:autoRedefine/>
    <w:uiPriority w:val="39"/>
    <w:pPr>
      <w:spacing w:before="120" w:after="120"/>
    </w:pPr>
    <w:rPr>
      <w:rFonts w:ascii="Arial" w:hAnsi="Arial"/>
      <w:sz w:val="20"/>
      <w:szCs w:val="20"/>
    </w:rPr>
  </w:style>
  <w:style w:type="paragraph" w:styleId="Nagwek">
    <w:name w:val="header"/>
    <w:basedOn w:val="Normalny"/>
    <w:semiHidden/>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rPr>
      <w:rFonts w:ascii="Arial" w:hAnsi="Arial" w:cs="Arial"/>
      <w:sz w:val="16"/>
    </w:rPr>
  </w:style>
  <w:style w:type="character" w:styleId="Numerstrony">
    <w:name w:val="page number"/>
    <w:basedOn w:val="Domylnaczcionkaakapitu"/>
    <w:semiHidden/>
  </w:style>
  <w:style w:type="paragraph" w:styleId="Tekstpodstawowy2">
    <w:name w:val="Body Text 2"/>
    <w:basedOn w:val="Normalny"/>
    <w:semiHidden/>
    <w:pPr>
      <w:spacing w:after="120" w:line="480" w:lineRule="auto"/>
    </w:pPr>
  </w:style>
  <w:style w:type="paragraph" w:styleId="Tekstpodstawowywcity3">
    <w:name w:val="Body Text Indent 3"/>
    <w:basedOn w:val="Normalny"/>
    <w:semiHidden/>
    <w:pPr>
      <w:spacing w:after="120"/>
      <w:ind w:left="283"/>
    </w:pPr>
    <w:rPr>
      <w:sz w:val="16"/>
      <w:szCs w:val="16"/>
    </w:rPr>
  </w:style>
  <w:style w:type="paragraph" w:styleId="Tekstprzypisukocowego">
    <w:name w:val="endnote text"/>
    <w:basedOn w:val="Normalny"/>
    <w:link w:val="TekstprzypisukocowegoZnak"/>
    <w:uiPriority w:val="99"/>
    <w:semiHidden/>
    <w:unhideWhenUsed/>
    <w:rsid w:val="00CB4774"/>
    <w:rPr>
      <w:sz w:val="20"/>
      <w:szCs w:val="20"/>
    </w:rPr>
  </w:style>
  <w:style w:type="character" w:customStyle="1" w:styleId="TekstprzypisukocowegoZnak">
    <w:name w:val="Tekst przypisu końcowego Znak"/>
    <w:basedOn w:val="Domylnaczcionkaakapitu"/>
    <w:link w:val="Tekstprzypisukocowego"/>
    <w:uiPriority w:val="99"/>
    <w:semiHidden/>
    <w:rsid w:val="00CB4774"/>
  </w:style>
  <w:style w:type="character" w:styleId="Odwoanieprzypisukocowego">
    <w:name w:val="endnote reference"/>
    <w:uiPriority w:val="99"/>
    <w:semiHidden/>
    <w:unhideWhenUsed/>
    <w:rsid w:val="00CB4774"/>
    <w:rPr>
      <w:vertAlign w:val="superscript"/>
    </w:rPr>
  </w:style>
  <w:style w:type="paragraph" w:customStyle="1" w:styleId="Plandokumentu">
    <w:name w:val="Plan dokumentu"/>
    <w:basedOn w:val="Normalny"/>
    <w:link w:val="PlandokumentuZnak"/>
    <w:uiPriority w:val="99"/>
    <w:semiHidden/>
    <w:unhideWhenUsed/>
    <w:rsid w:val="00A94889"/>
    <w:rPr>
      <w:rFonts w:ascii="Tahoma" w:hAnsi="Tahoma" w:cs="Tahoma"/>
      <w:sz w:val="16"/>
      <w:szCs w:val="16"/>
    </w:rPr>
  </w:style>
  <w:style w:type="character" w:customStyle="1" w:styleId="PlandokumentuZnak">
    <w:name w:val="Plan dokumentu Znak"/>
    <w:link w:val="Plandokumentu"/>
    <w:uiPriority w:val="99"/>
    <w:semiHidden/>
    <w:rsid w:val="00A94889"/>
    <w:rPr>
      <w:rFonts w:ascii="Tahoma" w:hAnsi="Tahoma" w:cs="Tahoma"/>
      <w:sz w:val="16"/>
      <w:szCs w:val="16"/>
    </w:rPr>
  </w:style>
  <w:style w:type="paragraph" w:customStyle="1" w:styleId="Default">
    <w:name w:val="Default"/>
    <w:rsid w:val="00F8077D"/>
    <w:pPr>
      <w:autoSpaceDE w:val="0"/>
      <w:autoSpaceDN w:val="0"/>
      <w:adjustRightInd w:val="0"/>
    </w:pPr>
    <w:rPr>
      <w:rFonts w:ascii="Arial" w:hAnsi="Arial" w:cs="Arial"/>
      <w:color w:val="000000"/>
      <w:sz w:val="24"/>
      <w:szCs w:val="24"/>
    </w:rPr>
  </w:style>
  <w:style w:type="paragraph" w:styleId="Tytu">
    <w:name w:val="Title"/>
    <w:basedOn w:val="Normalny"/>
    <w:link w:val="TytuZnak"/>
    <w:qFormat/>
    <w:rsid w:val="0006511C"/>
    <w:pPr>
      <w:spacing w:before="1800" w:after="960"/>
      <w:jc w:val="center"/>
    </w:pPr>
    <w:rPr>
      <w:rFonts w:ascii="Arial" w:hAnsi="Arial" w:cs="Arial"/>
      <w:b/>
      <w:sz w:val="40"/>
      <w:szCs w:val="40"/>
    </w:rPr>
  </w:style>
  <w:style w:type="character" w:customStyle="1" w:styleId="TytuZnak">
    <w:name w:val="Tytuł Znak"/>
    <w:link w:val="Tytu"/>
    <w:rsid w:val="0006511C"/>
    <w:rPr>
      <w:rFonts w:ascii="Arial" w:hAnsi="Arial" w:cs="Arial"/>
      <w:b/>
      <w:sz w:val="40"/>
      <w:szCs w:val="40"/>
    </w:rPr>
  </w:style>
  <w:style w:type="paragraph" w:styleId="Tekstdymka">
    <w:name w:val="Balloon Text"/>
    <w:basedOn w:val="Normalny"/>
    <w:link w:val="TekstdymkaZnak"/>
    <w:uiPriority w:val="99"/>
    <w:semiHidden/>
    <w:unhideWhenUsed/>
    <w:rsid w:val="00D61D77"/>
    <w:rPr>
      <w:rFonts w:ascii="Tahoma" w:hAnsi="Tahoma" w:cs="Tahoma"/>
      <w:sz w:val="16"/>
      <w:szCs w:val="16"/>
    </w:rPr>
  </w:style>
  <w:style w:type="character" w:customStyle="1" w:styleId="TekstdymkaZnak">
    <w:name w:val="Tekst dymka Znak"/>
    <w:link w:val="Tekstdymka"/>
    <w:uiPriority w:val="99"/>
    <w:semiHidden/>
    <w:rsid w:val="00D61D77"/>
    <w:rPr>
      <w:rFonts w:ascii="Tahoma" w:hAnsi="Tahoma" w:cs="Tahoma"/>
      <w:sz w:val="16"/>
      <w:szCs w:val="16"/>
    </w:rPr>
  </w:style>
  <w:style w:type="character" w:styleId="Odwoaniedokomentarza">
    <w:name w:val="annotation reference"/>
    <w:uiPriority w:val="99"/>
    <w:semiHidden/>
    <w:unhideWhenUsed/>
    <w:rsid w:val="00DB23DF"/>
    <w:rPr>
      <w:sz w:val="16"/>
      <w:szCs w:val="16"/>
    </w:rPr>
  </w:style>
  <w:style w:type="paragraph" w:styleId="Tekstkomentarza">
    <w:name w:val="annotation text"/>
    <w:basedOn w:val="Normalny"/>
    <w:link w:val="TekstkomentarzaZnak"/>
    <w:uiPriority w:val="99"/>
    <w:unhideWhenUsed/>
    <w:rsid w:val="00DB23DF"/>
    <w:rPr>
      <w:sz w:val="20"/>
      <w:szCs w:val="20"/>
    </w:rPr>
  </w:style>
  <w:style w:type="character" w:customStyle="1" w:styleId="TekstkomentarzaZnak">
    <w:name w:val="Tekst komentarza Znak"/>
    <w:basedOn w:val="Domylnaczcionkaakapitu"/>
    <w:link w:val="Tekstkomentarza"/>
    <w:uiPriority w:val="99"/>
    <w:rsid w:val="00DB23DF"/>
  </w:style>
  <w:style w:type="paragraph" w:styleId="Tematkomentarza">
    <w:name w:val="annotation subject"/>
    <w:basedOn w:val="Tekstkomentarza"/>
    <w:next w:val="Tekstkomentarza"/>
    <w:link w:val="TematkomentarzaZnak"/>
    <w:uiPriority w:val="99"/>
    <w:semiHidden/>
    <w:unhideWhenUsed/>
    <w:rsid w:val="00DB23DF"/>
    <w:rPr>
      <w:b/>
      <w:bCs/>
    </w:rPr>
  </w:style>
  <w:style w:type="character" w:customStyle="1" w:styleId="TematkomentarzaZnak">
    <w:name w:val="Temat komentarza Znak"/>
    <w:link w:val="Tematkomentarza"/>
    <w:uiPriority w:val="99"/>
    <w:semiHidden/>
    <w:rsid w:val="00DB23DF"/>
    <w:rPr>
      <w:b/>
      <w:bCs/>
    </w:rPr>
  </w:style>
  <w:style w:type="paragraph" w:styleId="Poprawka">
    <w:name w:val="Revision"/>
    <w:hidden/>
    <w:uiPriority w:val="99"/>
    <w:semiHidden/>
    <w:rsid w:val="00F830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F1766-5731-4EF4-99F5-10B267DA6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3927</Words>
  <Characters>23563</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1</vt:lpstr>
    </vt:vector>
  </TitlesOfParts>
  <Company>-</Company>
  <LinksUpToDate>false</LinksUpToDate>
  <CharactersWithSpaces>27436</CharactersWithSpaces>
  <SharedDoc>false</SharedDoc>
  <HLinks>
    <vt:vector size="60" baseType="variant">
      <vt:variant>
        <vt:i4>1507391</vt:i4>
      </vt:variant>
      <vt:variant>
        <vt:i4>56</vt:i4>
      </vt:variant>
      <vt:variant>
        <vt:i4>0</vt:i4>
      </vt:variant>
      <vt:variant>
        <vt:i4>5</vt:i4>
      </vt:variant>
      <vt:variant>
        <vt:lpwstr/>
      </vt:variant>
      <vt:variant>
        <vt:lpwstr>_Toc94613134</vt:lpwstr>
      </vt:variant>
      <vt:variant>
        <vt:i4>1048639</vt:i4>
      </vt:variant>
      <vt:variant>
        <vt:i4>50</vt:i4>
      </vt:variant>
      <vt:variant>
        <vt:i4>0</vt:i4>
      </vt:variant>
      <vt:variant>
        <vt:i4>5</vt:i4>
      </vt:variant>
      <vt:variant>
        <vt:lpwstr/>
      </vt:variant>
      <vt:variant>
        <vt:lpwstr>_Toc94613133</vt:lpwstr>
      </vt:variant>
      <vt:variant>
        <vt:i4>1114175</vt:i4>
      </vt:variant>
      <vt:variant>
        <vt:i4>44</vt:i4>
      </vt:variant>
      <vt:variant>
        <vt:i4>0</vt:i4>
      </vt:variant>
      <vt:variant>
        <vt:i4>5</vt:i4>
      </vt:variant>
      <vt:variant>
        <vt:lpwstr/>
      </vt:variant>
      <vt:variant>
        <vt:lpwstr>_Toc94613132</vt:lpwstr>
      </vt:variant>
      <vt:variant>
        <vt:i4>1179711</vt:i4>
      </vt:variant>
      <vt:variant>
        <vt:i4>38</vt:i4>
      </vt:variant>
      <vt:variant>
        <vt:i4>0</vt:i4>
      </vt:variant>
      <vt:variant>
        <vt:i4>5</vt:i4>
      </vt:variant>
      <vt:variant>
        <vt:lpwstr/>
      </vt:variant>
      <vt:variant>
        <vt:lpwstr>_Toc94613131</vt:lpwstr>
      </vt:variant>
      <vt:variant>
        <vt:i4>1245247</vt:i4>
      </vt:variant>
      <vt:variant>
        <vt:i4>32</vt:i4>
      </vt:variant>
      <vt:variant>
        <vt:i4>0</vt:i4>
      </vt:variant>
      <vt:variant>
        <vt:i4>5</vt:i4>
      </vt:variant>
      <vt:variant>
        <vt:lpwstr/>
      </vt:variant>
      <vt:variant>
        <vt:lpwstr>_Toc94613130</vt:lpwstr>
      </vt:variant>
      <vt:variant>
        <vt:i4>1703998</vt:i4>
      </vt:variant>
      <vt:variant>
        <vt:i4>26</vt:i4>
      </vt:variant>
      <vt:variant>
        <vt:i4>0</vt:i4>
      </vt:variant>
      <vt:variant>
        <vt:i4>5</vt:i4>
      </vt:variant>
      <vt:variant>
        <vt:lpwstr/>
      </vt:variant>
      <vt:variant>
        <vt:lpwstr>_Toc94613129</vt:lpwstr>
      </vt:variant>
      <vt:variant>
        <vt:i4>1769534</vt:i4>
      </vt:variant>
      <vt:variant>
        <vt:i4>20</vt:i4>
      </vt:variant>
      <vt:variant>
        <vt:i4>0</vt:i4>
      </vt:variant>
      <vt:variant>
        <vt:i4>5</vt:i4>
      </vt:variant>
      <vt:variant>
        <vt:lpwstr/>
      </vt:variant>
      <vt:variant>
        <vt:lpwstr>_Toc94613128</vt:lpwstr>
      </vt:variant>
      <vt:variant>
        <vt:i4>1310782</vt:i4>
      </vt:variant>
      <vt:variant>
        <vt:i4>14</vt:i4>
      </vt:variant>
      <vt:variant>
        <vt:i4>0</vt:i4>
      </vt:variant>
      <vt:variant>
        <vt:i4>5</vt:i4>
      </vt:variant>
      <vt:variant>
        <vt:lpwstr/>
      </vt:variant>
      <vt:variant>
        <vt:lpwstr>_Toc94613127</vt:lpwstr>
      </vt:variant>
      <vt:variant>
        <vt:i4>1376318</vt:i4>
      </vt:variant>
      <vt:variant>
        <vt:i4>8</vt:i4>
      </vt:variant>
      <vt:variant>
        <vt:i4>0</vt:i4>
      </vt:variant>
      <vt:variant>
        <vt:i4>5</vt:i4>
      </vt:variant>
      <vt:variant>
        <vt:lpwstr/>
      </vt:variant>
      <vt:variant>
        <vt:lpwstr>_Toc94613126</vt:lpwstr>
      </vt:variant>
      <vt:variant>
        <vt:i4>1441854</vt:i4>
      </vt:variant>
      <vt:variant>
        <vt:i4>2</vt:i4>
      </vt:variant>
      <vt:variant>
        <vt:i4>0</vt:i4>
      </vt:variant>
      <vt:variant>
        <vt:i4>5</vt:i4>
      </vt:variant>
      <vt:variant>
        <vt:lpwstr/>
      </vt:variant>
      <vt:variant>
        <vt:lpwstr>_Toc94613125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JarekCH</dc:creator>
  <cp:keywords/>
  <cp:lastModifiedBy>Katarzyna Piętka</cp:lastModifiedBy>
  <cp:revision>4</cp:revision>
  <cp:lastPrinted>2016-07-20T06:09:00Z</cp:lastPrinted>
  <dcterms:created xsi:type="dcterms:W3CDTF">2023-07-06T11:45:00Z</dcterms:created>
  <dcterms:modified xsi:type="dcterms:W3CDTF">2023-07-07T12:22:00Z</dcterms:modified>
</cp:coreProperties>
</file>